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48497" w14:textId="77777777" w:rsidR="00112953" w:rsidRPr="00112953" w:rsidRDefault="00112953" w:rsidP="009F4310">
      <w:pPr>
        <w:spacing w:before="145"/>
        <w:ind w:left="870" w:right="861"/>
        <w:jc w:val="center"/>
        <w:rPr>
          <w:rFonts w:asciiTheme="minorHAnsi" w:hAnsiTheme="minorHAnsi" w:cstheme="minorHAnsi"/>
          <w:sz w:val="28"/>
          <w:szCs w:val="28"/>
        </w:rPr>
      </w:pPr>
      <w:r w:rsidRPr="00112953">
        <w:rPr>
          <w:rFonts w:asciiTheme="minorHAnsi" w:hAnsiTheme="minorHAnsi" w:cstheme="minorHAnsi"/>
          <w:sz w:val="28"/>
          <w:szCs w:val="28"/>
        </w:rPr>
        <w:t>CONVENTION DE FORMATION PROFESSIONNELLE</w:t>
      </w:r>
    </w:p>
    <w:p w14:paraId="31BF74FD" w14:textId="77777777" w:rsidR="00112953" w:rsidRPr="009F6D28" w:rsidRDefault="00112953" w:rsidP="009F4310">
      <w:pPr>
        <w:pStyle w:val="Corpsdetexte"/>
        <w:spacing w:before="55"/>
        <w:ind w:left="861" w:right="861"/>
        <w:jc w:val="center"/>
        <w:rPr>
          <w:rFonts w:asciiTheme="minorHAnsi" w:hAnsiTheme="minorHAnsi" w:cstheme="minorHAnsi"/>
          <w:sz w:val="20"/>
          <w:szCs w:val="20"/>
        </w:rPr>
      </w:pPr>
      <w:r w:rsidRPr="009F6D28">
        <w:rPr>
          <w:rFonts w:asciiTheme="minorHAnsi" w:hAnsiTheme="minorHAnsi" w:cstheme="minorHAnsi"/>
          <w:w w:val="105"/>
          <w:sz w:val="20"/>
          <w:szCs w:val="20"/>
        </w:rPr>
        <w:t>(Article L. 920-1)</w:t>
      </w:r>
    </w:p>
    <w:p w14:paraId="18F7E97A" w14:textId="77777777" w:rsidR="00112953" w:rsidRDefault="00796974" w:rsidP="00A95CE2">
      <w:pPr>
        <w:jc w:val="both"/>
      </w:pPr>
      <w:r>
        <w:rPr>
          <w:noProof/>
          <w:lang w:bidi="ar-SA"/>
        </w:rPr>
        <mc:AlternateContent>
          <mc:Choice Requires="wps">
            <w:drawing>
              <wp:anchor distT="0" distB="0" distL="114300" distR="114300" simplePos="0" relativeHeight="251659264" behindDoc="0" locked="0" layoutInCell="1" allowOverlap="1" wp14:anchorId="2B993CF4" wp14:editId="30C43715">
                <wp:simplePos x="0" y="0"/>
                <wp:positionH relativeFrom="column">
                  <wp:posOffset>744855</wp:posOffset>
                </wp:positionH>
                <wp:positionV relativeFrom="paragraph">
                  <wp:posOffset>140335</wp:posOffset>
                </wp:positionV>
                <wp:extent cx="46799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4679950" cy="0"/>
                        </a:xfrm>
                        <a:prstGeom prst="line">
                          <a:avLst/>
                        </a:prstGeom>
                        <a:ln>
                          <a:solidFill>
                            <a:srgbClr val="B8943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3D073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65pt,11.05pt" to="42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" strokecolor="#b89439" strokeweight="1.5pt">
                <v:stroke joinstyle="miter"/>
              </v:line>
            </w:pict>
          </mc:Fallback>
        </mc:AlternateContent>
      </w:r>
    </w:p>
    <w:p w14:paraId="79C49F72" w14:textId="77777777" w:rsidR="00112953" w:rsidRPr="00112953" w:rsidRDefault="00112953" w:rsidP="00A95CE2">
      <w:pPr>
        <w:jc w:val="both"/>
      </w:pPr>
    </w:p>
    <w:p w14:paraId="0725C61D" w14:textId="77777777" w:rsidR="00112953"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Cette convention</w:t>
      </w:r>
      <w:r w:rsidR="00112953" w:rsidRPr="00230DE4">
        <w:rPr>
          <w:rFonts w:asciiTheme="minorHAnsi" w:hAnsiTheme="minorHAnsi" w:cstheme="minorHAnsi"/>
          <w:w w:val="105"/>
          <w:sz w:val="16"/>
          <w:szCs w:val="16"/>
        </w:rPr>
        <w:t xml:space="preserve"> est à envoyer à votre OPCO pour demande de prise en charge.</w:t>
      </w:r>
    </w:p>
    <w:p w14:paraId="4F2DF703" w14:textId="77777777" w:rsidR="006B3057"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 xml:space="preserve">Merci de la </w:t>
      </w:r>
      <w:r w:rsidR="00112953" w:rsidRPr="00230DE4">
        <w:rPr>
          <w:rFonts w:asciiTheme="minorHAnsi" w:hAnsiTheme="minorHAnsi" w:cstheme="minorHAnsi"/>
          <w:w w:val="105"/>
          <w:sz w:val="16"/>
          <w:szCs w:val="16"/>
        </w:rPr>
        <w:t>renvoyer signée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munie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du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tampon</w:t>
      </w:r>
      <w:r w:rsidR="00112953" w:rsidRPr="00230DE4">
        <w:rPr>
          <w:rFonts w:asciiTheme="minorHAnsi" w:hAnsiTheme="minorHAnsi" w:cstheme="minorHAnsi"/>
          <w:spacing w:val="-4"/>
          <w:w w:val="105"/>
          <w:sz w:val="16"/>
          <w:szCs w:val="16"/>
        </w:rPr>
        <w:t xml:space="preserve"> </w:t>
      </w:r>
      <w:r w:rsidR="00112953" w:rsidRPr="00230DE4">
        <w:rPr>
          <w:rFonts w:asciiTheme="minorHAnsi" w:hAnsiTheme="minorHAnsi" w:cstheme="minorHAnsi"/>
          <w:w w:val="105"/>
          <w:sz w:val="16"/>
          <w:szCs w:val="16"/>
        </w:rPr>
        <w:t>de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société</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à</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l'adresse postale de PAD ou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par</w:t>
      </w:r>
      <w:r w:rsidR="00112953" w:rsidRPr="00230DE4">
        <w:rPr>
          <w:rFonts w:asciiTheme="minorHAnsi" w:hAnsiTheme="minorHAnsi" w:cstheme="minorHAnsi"/>
          <w:spacing w:val="1"/>
          <w:w w:val="105"/>
          <w:sz w:val="16"/>
          <w:szCs w:val="16"/>
        </w:rPr>
        <w:t xml:space="preserve"> </w:t>
      </w:r>
      <w:r w:rsidR="00112953" w:rsidRPr="00230DE4">
        <w:rPr>
          <w:rFonts w:asciiTheme="minorHAnsi" w:hAnsiTheme="minorHAnsi" w:cstheme="minorHAnsi"/>
          <w:w w:val="105"/>
          <w:sz w:val="16"/>
          <w:szCs w:val="16"/>
        </w:rPr>
        <w:t>email</w:t>
      </w:r>
    </w:p>
    <w:p w14:paraId="316A1BF0" w14:textId="77777777" w:rsidR="00112953" w:rsidRDefault="00112953" w:rsidP="00A95CE2">
      <w:pPr>
        <w:pStyle w:val="Corpsdetexte"/>
        <w:spacing w:before="21" w:line="276" w:lineRule="auto"/>
        <w:ind w:left="84" w:right="116" w:hanging="1"/>
        <w:jc w:val="both"/>
        <w:rPr>
          <w:rFonts w:asciiTheme="minorHAnsi" w:hAnsiTheme="minorHAnsi" w:cstheme="minorHAnsi"/>
          <w:w w:val="105"/>
          <w:sz w:val="20"/>
          <w:szCs w:val="20"/>
        </w:rPr>
      </w:pPr>
      <w:r w:rsidRPr="009F6D28">
        <w:rPr>
          <w:rFonts w:asciiTheme="minorHAnsi" w:hAnsiTheme="minorHAnsi" w:cstheme="minorHAnsi"/>
          <w:spacing w:val="-3"/>
          <w:w w:val="105"/>
          <w:sz w:val="20"/>
          <w:szCs w:val="20"/>
        </w:rPr>
        <w:t xml:space="preserve"> </w:t>
      </w:r>
    </w:p>
    <w:p w14:paraId="4EBE849A" w14:textId="77777777" w:rsidR="006B3057" w:rsidRDefault="006B3057" w:rsidP="00A95CE2">
      <w:pPr>
        <w:pStyle w:val="Corpsdetexte"/>
        <w:spacing w:before="21" w:line="276" w:lineRule="auto"/>
        <w:ind w:left="84" w:right="116" w:hanging="1"/>
        <w:jc w:val="both"/>
        <w:rPr>
          <w:rFonts w:asciiTheme="minorHAnsi" w:hAnsiTheme="minorHAnsi" w:cstheme="minorHAnsi"/>
          <w:w w:val="105"/>
          <w:sz w:val="20"/>
          <w:szCs w:val="20"/>
        </w:rPr>
      </w:pPr>
    </w:p>
    <w:p w14:paraId="7DF1ED8B" w14:textId="77777777" w:rsidR="003B3FE3" w:rsidRDefault="003B3FE3" w:rsidP="00A95CE2">
      <w:pPr>
        <w:pStyle w:val="Corpsdetexte"/>
        <w:spacing w:before="103" w:line="360" w:lineRule="auto"/>
        <w:ind w:left="111"/>
        <w:jc w:val="both"/>
        <w:rPr>
          <w:rFonts w:asciiTheme="minorHAnsi" w:hAnsiTheme="minorHAnsi" w:cstheme="minorHAnsi"/>
          <w:color w:val="B89439"/>
          <w:w w:val="105"/>
          <w:sz w:val="20"/>
          <w:szCs w:val="20"/>
        </w:rPr>
      </w:pPr>
      <w:r w:rsidRPr="00230DE4">
        <w:rPr>
          <w:rFonts w:asciiTheme="minorHAnsi" w:hAnsiTheme="minorHAnsi" w:cstheme="minorHAnsi"/>
          <w:color w:val="B89439"/>
          <w:w w:val="105"/>
          <w:sz w:val="20"/>
          <w:szCs w:val="20"/>
        </w:rPr>
        <w:t>Entre les soussignés :</w:t>
      </w:r>
    </w:p>
    <w:p w14:paraId="4532F963" w14:textId="77777777" w:rsidR="00F71397" w:rsidRPr="00F71397" w:rsidRDefault="00F71397" w:rsidP="00A95CE2">
      <w:pPr>
        <w:pStyle w:val="Corpsdetexte"/>
        <w:spacing w:before="103" w:line="360" w:lineRule="auto"/>
        <w:ind w:left="111"/>
        <w:jc w:val="both"/>
        <w:rPr>
          <w:rFonts w:asciiTheme="minorHAnsi" w:hAnsiTheme="minorHAnsi" w:cstheme="minorHAnsi"/>
          <w:color w:val="B89439"/>
          <w:w w:val="105"/>
          <w:sz w:val="16"/>
          <w:szCs w:val="16"/>
        </w:rPr>
      </w:pPr>
    </w:p>
    <w:p w14:paraId="4F962999" w14:textId="77777777" w:rsidR="003B3FE3" w:rsidRPr="00230DE4" w:rsidRDefault="003B3FE3" w:rsidP="00A95CE2">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Partners &amp; Alliances Development, SAS au capital de 25 000€, sis au 13 rue Saint </w:t>
      </w:r>
      <w:r w:rsidR="009F4310">
        <w:rPr>
          <w:rFonts w:asciiTheme="minorHAnsi" w:hAnsiTheme="minorHAnsi" w:cstheme="minorHAnsi"/>
          <w:w w:val="105"/>
          <w:sz w:val="20"/>
          <w:szCs w:val="20"/>
        </w:rPr>
        <w:t>H</w:t>
      </w:r>
      <w:r w:rsidRPr="00230DE4">
        <w:rPr>
          <w:rFonts w:asciiTheme="minorHAnsi" w:hAnsiTheme="minorHAnsi" w:cstheme="minorHAnsi"/>
          <w:w w:val="105"/>
          <w:sz w:val="20"/>
          <w:szCs w:val="20"/>
        </w:rPr>
        <w:t>onoré, 78 000 Versailles, enregistré sous le numéro de déclaration d'existence 1178 80159 78 auprès de la Direction régionale du travail, de l’emploi et de la formation professionnelle d’Ile-de-France</w:t>
      </w:r>
    </w:p>
    <w:p w14:paraId="4EC6BC3B" w14:textId="77777777" w:rsidR="003B3FE3" w:rsidRPr="00A95CE2" w:rsidRDefault="003B3FE3" w:rsidP="00A95CE2">
      <w:pPr>
        <w:pStyle w:val="Corpsdetexte"/>
        <w:spacing w:before="1" w:line="360" w:lineRule="auto"/>
        <w:jc w:val="both"/>
        <w:rPr>
          <w:rFonts w:asciiTheme="minorHAnsi" w:hAnsiTheme="minorHAnsi" w:cstheme="minorHAnsi"/>
          <w:w w:val="105"/>
          <w:sz w:val="16"/>
          <w:szCs w:val="16"/>
        </w:rPr>
      </w:pPr>
    </w:p>
    <w:p w14:paraId="3930019F" w14:textId="66E3E390" w:rsidR="003B3FE3" w:rsidRPr="00F00A72" w:rsidRDefault="00851EF0" w:rsidP="006B5196">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9F4310">
        <w:rPr>
          <w:rFonts w:asciiTheme="minorHAnsi" w:hAnsiTheme="minorHAnsi" w:cstheme="minorHAnsi"/>
          <w:noProof/>
          <w:w w:val="105"/>
          <w:sz w:val="20"/>
          <w:szCs w:val="20"/>
          <w:lang w:bidi="ar-SA"/>
        </w:rPr>
        <mc:AlternateContent>
          <mc:Choice Requires="wps">
            <w:drawing>
              <wp:anchor distT="0" distB="0" distL="114300" distR="114300" simplePos="0" relativeHeight="251666432" behindDoc="0" locked="0" layoutInCell="1" allowOverlap="1" wp14:anchorId="59FB19A1" wp14:editId="280974B9">
                <wp:simplePos x="0" y="0"/>
                <wp:positionH relativeFrom="column">
                  <wp:posOffset>1301750</wp:posOffset>
                </wp:positionH>
                <wp:positionV relativeFrom="paragraph">
                  <wp:posOffset>386080</wp:posOffset>
                </wp:positionV>
                <wp:extent cx="1339850" cy="0"/>
                <wp:effectExtent l="0" t="0" r="0" b="0"/>
                <wp:wrapNone/>
                <wp:docPr id="8" name="Straight Connector 4"/>
                <wp:cNvGraphicFramePr/>
                <a:graphic xmlns:a="http://schemas.openxmlformats.org/drawingml/2006/main">
                  <a:graphicData uri="http://schemas.microsoft.com/office/word/2010/wordprocessingShape">
                    <wps:wsp>
                      <wps:cNvCnPr/>
                      <wps:spPr>
                        <a:xfrm>
                          <a:off x="0" y="0"/>
                          <a:ext cx="133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21E65ED"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5pt,30.4pt" to="20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" strokecolor="windowText" strokeweight=".5pt">
                <v:stroke joinstyle="miter"/>
              </v:line>
            </w:pict>
          </mc:Fallback>
        </mc:AlternateContent>
      </w:r>
      <w:r w:rsidR="006B5196" w:rsidRPr="009F4310">
        <w:rPr>
          <w:rFonts w:asciiTheme="minorHAnsi" w:hAnsiTheme="minorHAnsi" w:cstheme="minorHAnsi"/>
          <w:noProof/>
          <w:w w:val="105"/>
          <w:sz w:val="20"/>
          <w:szCs w:val="20"/>
          <w:lang w:bidi="ar-SA"/>
        </w:rPr>
        <mc:AlternateContent>
          <mc:Choice Requires="wps">
            <w:drawing>
              <wp:anchor distT="0" distB="0" distL="114300" distR="114300" simplePos="0" relativeHeight="251662336" behindDoc="0" locked="0" layoutInCell="1" allowOverlap="1" wp14:anchorId="5A55E5B3" wp14:editId="406AEA09">
                <wp:simplePos x="0" y="0"/>
                <wp:positionH relativeFrom="column">
                  <wp:posOffset>3702050</wp:posOffset>
                </wp:positionH>
                <wp:positionV relativeFrom="paragraph">
                  <wp:posOffset>154940</wp:posOffset>
                </wp:positionV>
                <wp:extent cx="13398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33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2CA4DCC"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5pt,12.2pt" to="39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" strokecolor="windowText" strokeweight=".5pt">
                <v:stroke joinstyle="miter"/>
              </v:line>
            </w:pict>
          </mc:Fallback>
        </mc:AlternateContent>
      </w:r>
      <w:r w:rsidR="006B5196" w:rsidRPr="009F4310">
        <w:rPr>
          <w:rFonts w:asciiTheme="minorHAnsi" w:hAnsiTheme="minorHAnsi" w:cstheme="minorHAnsi"/>
          <w:noProof/>
          <w:w w:val="105"/>
          <w:sz w:val="20"/>
          <w:szCs w:val="20"/>
          <w:lang w:bidi="ar-SA"/>
        </w:rPr>
        <mc:AlternateContent>
          <mc:Choice Requires="wps">
            <w:drawing>
              <wp:anchor distT="0" distB="0" distL="114300" distR="114300" simplePos="0" relativeHeight="251660288" behindDoc="0" locked="0" layoutInCell="1" allowOverlap="1" wp14:anchorId="0F1A19E4" wp14:editId="146F221A">
                <wp:simplePos x="0" y="0"/>
                <wp:positionH relativeFrom="column">
                  <wp:posOffset>939800</wp:posOffset>
                </wp:positionH>
                <wp:positionV relativeFrom="paragraph">
                  <wp:posOffset>167640</wp:posOffset>
                </wp:positionV>
                <wp:extent cx="1225550"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122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7BD41C"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13.2pt" to="1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" strokecolor="black [3200]" strokeweight=".5pt">
                <v:stroke joinstyle="miter"/>
              </v:line>
            </w:pict>
          </mc:Fallback>
        </mc:AlternateContent>
      </w:r>
      <w:r w:rsidR="003B3FE3" w:rsidRPr="00F00A72">
        <w:rPr>
          <w:rFonts w:asciiTheme="minorHAnsi" w:hAnsiTheme="minorHAnsi" w:cstheme="minorHAnsi"/>
          <w:w w:val="105"/>
          <w:sz w:val="20"/>
          <w:szCs w:val="20"/>
        </w:rPr>
        <w:t xml:space="preserve">Société </w:t>
      </w:r>
      <w:r w:rsidR="00230DE4" w:rsidRPr="00F00A72">
        <w:rPr>
          <w:rFonts w:asciiTheme="minorHAnsi" w:hAnsiTheme="minorHAnsi" w:cstheme="minorHAnsi"/>
          <w:w w:val="105"/>
          <w:sz w:val="20"/>
          <w:szCs w:val="20"/>
        </w:rPr>
        <w:tab/>
      </w:r>
      <w:r w:rsidR="00230DE4" w:rsidRPr="00F00A72">
        <w:rPr>
          <w:rFonts w:asciiTheme="minorHAnsi" w:hAnsiTheme="minorHAnsi" w:cstheme="minorHAnsi"/>
          <w:w w:val="105"/>
          <w:sz w:val="20"/>
          <w:szCs w:val="20"/>
        </w:rPr>
        <w:tab/>
      </w:r>
      <w:r w:rsidR="00F00A72" w:rsidRPr="00F00A72">
        <w:rPr>
          <w:rFonts w:asciiTheme="minorHAnsi" w:hAnsiTheme="minorHAnsi" w:cstheme="minorHAnsi"/>
          <w:w w:val="105"/>
          <w:sz w:val="20"/>
          <w:szCs w:val="20"/>
        </w:rPr>
        <w:tab/>
      </w:r>
      <w:r w:rsidR="006B5196" w:rsidRPr="00F00A72">
        <w:rPr>
          <w:rFonts w:asciiTheme="minorHAnsi" w:hAnsiTheme="minorHAnsi" w:cstheme="minorHAnsi"/>
          <w:w w:val="105"/>
          <w:sz w:val="20"/>
          <w:szCs w:val="20"/>
        </w:rPr>
        <w:tab/>
        <w:t xml:space="preserve"> représentée</w:t>
      </w:r>
      <w:r w:rsidR="003B3FE3" w:rsidRPr="00F00A72">
        <w:rPr>
          <w:rFonts w:asciiTheme="minorHAnsi" w:hAnsiTheme="minorHAnsi" w:cstheme="minorHAnsi"/>
          <w:w w:val="105"/>
          <w:sz w:val="20"/>
          <w:szCs w:val="20"/>
        </w:rPr>
        <w:t xml:space="preserve"> par M</w:t>
      </w:r>
      <w:r>
        <w:rPr>
          <w:rFonts w:asciiTheme="minorHAnsi" w:hAnsiTheme="minorHAnsi" w:cstheme="minorHAnsi"/>
          <w:w w:val="105"/>
          <w:sz w:val="20"/>
          <w:szCs w:val="20"/>
        </w:rPr>
        <w:t>/M</w:t>
      </w:r>
      <w:r w:rsidR="006B5196" w:rsidRPr="00F00A72">
        <w:rPr>
          <w:rFonts w:asciiTheme="minorHAnsi" w:hAnsiTheme="minorHAnsi" w:cstheme="minorHAnsi"/>
          <w:w w:val="105"/>
          <w:sz w:val="20"/>
          <w:szCs w:val="20"/>
        </w:rPr>
        <w:t xml:space="preserve">me </w:t>
      </w:r>
      <w:r w:rsidR="00F00A72">
        <w:rPr>
          <w:rFonts w:asciiTheme="minorHAnsi" w:hAnsiTheme="minorHAnsi" w:cstheme="minorHAnsi"/>
          <w:w w:val="105"/>
          <w:sz w:val="20"/>
          <w:szCs w:val="20"/>
        </w:rPr>
        <w:tab/>
      </w:r>
      <w:r w:rsidR="00F00A72">
        <w:rPr>
          <w:rFonts w:asciiTheme="minorHAnsi" w:hAnsiTheme="minorHAnsi" w:cstheme="minorHAnsi"/>
          <w:w w:val="105"/>
          <w:sz w:val="20"/>
          <w:szCs w:val="20"/>
        </w:rPr>
        <w:tab/>
      </w:r>
      <w:r w:rsidR="00F00A72">
        <w:rPr>
          <w:rFonts w:asciiTheme="minorHAnsi" w:hAnsiTheme="minorHAnsi" w:cstheme="minorHAnsi"/>
          <w:w w:val="105"/>
          <w:sz w:val="20"/>
          <w:szCs w:val="20"/>
        </w:rPr>
        <w:tab/>
      </w:r>
      <w:r w:rsid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agissant en tant que</w:t>
      </w:r>
      <w:r w:rsidR="00DB046A" w:rsidRP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b/>
        <w:t xml:space="preserve">        </w:t>
      </w:r>
    </w:p>
    <w:p w14:paraId="01BAF09B" w14:textId="0BB5D27F" w:rsidR="003B3FE3" w:rsidRPr="00230DE4" w:rsidRDefault="003B3FE3" w:rsidP="00A95CE2">
      <w:pPr>
        <w:tabs>
          <w:tab w:val="left" w:pos="260"/>
        </w:tabs>
        <w:spacing w:line="360" w:lineRule="auto"/>
        <w:jc w:val="both"/>
        <w:rPr>
          <w:rFonts w:asciiTheme="minorHAnsi" w:hAnsiTheme="minorHAnsi" w:cstheme="minorHAnsi"/>
          <w:w w:val="105"/>
          <w:sz w:val="20"/>
          <w:szCs w:val="20"/>
        </w:rPr>
      </w:pPr>
    </w:p>
    <w:p w14:paraId="7BAD147D" w14:textId="77777777" w:rsidR="003B3FE3" w:rsidRPr="00C72EBA"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Est conclue la convention suivante, en application des dispositions du Livre IX du code du travail portant organisation de la formation professionnelle continue dans le cadre de l'éducation permanente – articles R950.1 et suivants.</w:t>
      </w:r>
    </w:p>
    <w:p w14:paraId="39F809BB" w14:textId="77777777" w:rsidR="003B3FE3" w:rsidRPr="00A95CE2" w:rsidRDefault="003B3FE3" w:rsidP="00A95CE2">
      <w:pPr>
        <w:pStyle w:val="Corpsdetexte"/>
        <w:spacing w:before="2" w:line="360" w:lineRule="auto"/>
        <w:jc w:val="both"/>
        <w:rPr>
          <w:rFonts w:asciiTheme="minorHAnsi" w:hAnsiTheme="minorHAnsi" w:cstheme="minorHAnsi"/>
          <w:w w:val="105"/>
          <w:sz w:val="16"/>
          <w:szCs w:val="16"/>
        </w:rPr>
      </w:pPr>
    </w:p>
    <w:p w14:paraId="7B9A2153" w14:textId="77777777" w:rsidR="003B3FE3" w:rsidRPr="00230DE4" w:rsidRDefault="003B3FE3" w:rsidP="00A95CE2">
      <w:pPr>
        <w:pStyle w:val="Titre2"/>
        <w:spacing w:line="360" w:lineRule="auto"/>
        <w:jc w:val="both"/>
        <w:rPr>
          <w:rFonts w:asciiTheme="minorHAnsi" w:hAnsiTheme="minorHAnsi" w:cstheme="minorHAnsi"/>
          <w:b w:val="0"/>
          <w:bCs w:val="0"/>
          <w:color w:val="B89439"/>
          <w:w w:val="105"/>
          <w:sz w:val="20"/>
          <w:szCs w:val="20"/>
        </w:rPr>
      </w:pPr>
      <w:r w:rsidRPr="00230DE4">
        <w:rPr>
          <w:rFonts w:asciiTheme="minorHAnsi" w:hAnsiTheme="minorHAnsi" w:cstheme="minorHAnsi"/>
          <w:b w:val="0"/>
          <w:bCs w:val="0"/>
          <w:color w:val="B89439"/>
          <w:w w:val="105"/>
          <w:sz w:val="20"/>
          <w:szCs w:val="20"/>
        </w:rPr>
        <w:t>Article 1er : Objet de la convention</w:t>
      </w:r>
    </w:p>
    <w:p w14:paraId="62FD578C" w14:textId="77777777" w:rsidR="00230DE4" w:rsidRPr="00A95CE2" w:rsidRDefault="00230DE4" w:rsidP="00A95CE2">
      <w:pPr>
        <w:pStyle w:val="Titre2"/>
        <w:spacing w:line="360" w:lineRule="auto"/>
        <w:jc w:val="both"/>
        <w:rPr>
          <w:rFonts w:asciiTheme="minorHAnsi" w:hAnsiTheme="minorHAnsi" w:cstheme="minorHAnsi"/>
          <w:b w:val="0"/>
          <w:bCs w:val="0"/>
          <w:w w:val="105"/>
          <w:sz w:val="16"/>
          <w:szCs w:val="16"/>
        </w:rPr>
      </w:pPr>
    </w:p>
    <w:p w14:paraId="2C14935E" w14:textId="77777777" w:rsidR="003B3FE3" w:rsidRPr="00C72EBA" w:rsidRDefault="00BD02E0" w:rsidP="00C72EBA">
      <w:p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 xml:space="preserve">  </w:t>
      </w:r>
      <w:r w:rsidR="003B3FE3" w:rsidRPr="00C72EBA">
        <w:rPr>
          <w:rFonts w:asciiTheme="minorHAnsi" w:hAnsiTheme="minorHAnsi" w:cstheme="minorHAnsi"/>
          <w:w w:val="105"/>
          <w:sz w:val="20"/>
          <w:szCs w:val="20"/>
        </w:rPr>
        <w:t>L'organisme Partners &amp; Alliances Development organisera l'action de formation suivante :</w:t>
      </w:r>
    </w:p>
    <w:p w14:paraId="2C663A24" w14:textId="77777777" w:rsidR="003B3FE3" w:rsidRPr="00C72EBA" w:rsidRDefault="00A95CE2"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I</w:t>
      </w:r>
      <w:r w:rsidR="003B3FE3" w:rsidRPr="00C72EBA">
        <w:rPr>
          <w:rFonts w:asciiTheme="minorHAnsi" w:hAnsiTheme="minorHAnsi" w:cstheme="minorHAnsi"/>
          <w:w w:val="105"/>
          <w:sz w:val="20"/>
          <w:szCs w:val="20"/>
        </w:rPr>
        <w:t>ntitulé du stage : Channel Managers : 10 clefs pour mieux recruter, développer et piloter ses partenaires commerciaux</w:t>
      </w:r>
    </w:p>
    <w:p w14:paraId="68D14B5F" w14:textId="00F170AE"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Référence du </w:t>
      </w:r>
      <w:r w:rsidR="009F42B6" w:rsidRPr="00C72EBA">
        <w:rPr>
          <w:rFonts w:asciiTheme="minorHAnsi" w:hAnsiTheme="minorHAnsi" w:cstheme="minorHAnsi"/>
          <w:w w:val="105"/>
          <w:sz w:val="20"/>
          <w:szCs w:val="20"/>
        </w:rPr>
        <w:t>stage :</w:t>
      </w:r>
      <w:r w:rsidRPr="00C72EBA">
        <w:rPr>
          <w:rFonts w:asciiTheme="minorHAnsi" w:hAnsiTheme="minorHAnsi" w:cstheme="minorHAnsi"/>
          <w:w w:val="105"/>
          <w:sz w:val="20"/>
          <w:szCs w:val="20"/>
        </w:rPr>
        <w:t xml:space="preserve"> REF02</w:t>
      </w:r>
    </w:p>
    <w:p w14:paraId="4045629D"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Objectifs du stage : Se former aux meilleures pratiques commerciales avec les partenaires commerciaux</w:t>
      </w:r>
    </w:p>
    <w:p w14:paraId="40E4F87A"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Programme et méthodes : Téléchargez la fiche descriptive du stage sur </w:t>
      </w:r>
      <w:hyperlink r:id="rId8" w:history="1">
        <w:r w:rsidR="00C72EBA" w:rsidRPr="00B74462">
          <w:rPr>
            <w:rStyle w:val="Lienhypertexte"/>
            <w:rFonts w:asciiTheme="minorHAnsi" w:hAnsiTheme="minorHAnsi" w:cstheme="minorHAnsi"/>
            <w:w w:val="105"/>
            <w:sz w:val="20"/>
            <w:szCs w:val="20"/>
          </w:rPr>
          <w:t>www.pad-consulting.com</w:t>
        </w:r>
      </w:hyperlink>
      <w:r w:rsidR="00C72EBA">
        <w:rPr>
          <w:rFonts w:asciiTheme="minorHAnsi" w:hAnsiTheme="minorHAnsi" w:cstheme="minorHAnsi"/>
          <w:w w:val="105"/>
          <w:sz w:val="20"/>
          <w:szCs w:val="20"/>
        </w:rPr>
        <w:t xml:space="preserve">, </w:t>
      </w:r>
      <w:r w:rsidRPr="00C72EBA">
        <w:rPr>
          <w:rFonts w:asciiTheme="minorHAnsi" w:hAnsiTheme="minorHAnsi" w:cstheme="minorHAnsi"/>
          <w:w w:val="105"/>
          <w:sz w:val="20"/>
          <w:szCs w:val="20"/>
        </w:rPr>
        <w:t>rubrique formation.</w:t>
      </w:r>
    </w:p>
    <w:p w14:paraId="2B1D3930"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Type d'action de formation (article L 900-2 du code du </w:t>
      </w:r>
      <w:r w:rsidR="00B130C3" w:rsidRPr="00C72EBA">
        <w:rPr>
          <w:rFonts w:asciiTheme="minorHAnsi" w:hAnsiTheme="minorHAnsi" w:cstheme="minorHAnsi"/>
          <w:w w:val="105"/>
          <w:sz w:val="20"/>
          <w:szCs w:val="20"/>
        </w:rPr>
        <w:t>travail)</w:t>
      </w:r>
      <w:r w:rsidRPr="00C72EBA">
        <w:rPr>
          <w:rFonts w:asciiTheme="minorHAnsi" w:hAnsiTheme="minorHAnsi" w:cstheme="minorHAnsi"/>
          <w:w w:val="105"/>
          <w:sz w:val="20"/>
          <w:szCs w:val="20"/>
        </w:rPr>
        <w:t xml:space="preserve"> : Perfectionnement des connaissances</w:t>
      </w:r>
    </w:p>
    <w:p w14:paraId="1B27AA40" w14:textId="14A48C70" w:rsidR="003B3FE3" w:rsidRPr="00C72EBA" w:rsidRDefault="00E44227"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Date :</w:t>
      </w:r>
      <w:r>
        <w:rPr>
          <w:rFonts w:asciiTheme="minorHAnsi" w:hAnsiTheme="minorHAnsi" w:cstheme="minorHAnsi"/>
          <w:w w:val="105"/>
          <w:sz w:val="20"/>
          <w:szCs w:val="20"/>
        </w:rPr>
        <w:tab/>
        <w:t xml:space="preserve"> </w:t>
      </w:r>
      <w:r w:rsidR="00B9247D">
        <w:rPr>
          <w:rFonts w:asciiTheme="minorHAnsi" w:hAnsiTheme="minorHAnsi" w:cstheme="minorHAnsi"/>
          <w:w w:val="105"/>
          <w:sz w:val="20"/>
          <w:szCs w:val="20"/>
        </w:rPr>
        <w:t>0</w:t>
      </w:r>
      <w:r w:rsidR="00F00A72">
        <w:rPr>
          <w:rFonts w:asciiTheme="minorHAnsi" w:hAnsiTheme="minorHAnsi" w:cstheme="minorHAnsi"/>
          <w:w w:val="105"/>
          <w:sz w:val="20"/>
          <w:szCs w:val="20"/>
        </w:rPr>
        <w:t>7</w:t>
      </w:r>
      <w:r>
        <w:rPr>
          <w:rFonts w:asciiTheme="minorHAnsi" w:hAnsiTheme="minorHAnsi" w:cstheme="minorHAnsi"/>
          <w:w w:val="105"/>
          <w:sz w:val="20"/>
          <w:szCs w:val="20"/>
        </w:rPr>
        <w:t>/</w:t>
      </w:r>
      <w:r w:rsidR="006F132C">
        <w:rPr>
          <w:rFonts w:asciiTheme="minorHAnsi" w:hAnsiTheme="minorHAnsi" w:cstheme="minorHAnsi"/>
          <w:w w:val="105"/>
          <w:sz w:val="20"/>
          <w:szCs w:val="20"/>
        </w:rPr>
        <w:t>0</w:t>
      </w:r>
      <w:r w:rsidR="00F00A72">
        <w:rPr>
          <w:rFonts w:asciiTheme="minorHAnsi" w:hAnsiTheme="minorHAnsi" w:cstheme="minorHAnsi"/>
          <w:w w:val="105"/>
          <w:sz w:val="20"/>
          <w:szCs w:val="20"/>
        </w:rPr>
        <w:t>7</w:t>
      </w:r>
      <w:r>
        <w:rPr>
          <w:rFonts w:asciiTheme="minorHAnsi" w:hAnsiTheme="minorHAnsi" w:cstheme="minorHAnsi"/>
          <w:w w:val="105"/>
          <w:sz w:val="20"/>
          <w:szCs w:val="20"/>
        </w:rPr>
        <w:t>/</w:t>
      </w:r>
      <w:r w:rsidR="006F132C">
        <w:rPr>
          <w:rFonts w:asciiTheme="minorHAnsi" w:hAnsiTheme="minorHAnsi" w:cstheme="minorHAnsi"/>
          <w:w w:val="105"/>
          <w:sz w:val="20"/>
          <w:szCs w:val="20"/>
        </w:rPr>
        <w:t>2020</w:t>
      </w:r>
      <w:r>
        <w:rPr>
          <w:rFonts w:asciiTheme="minorHAnsi" w:hAnsiTheme="minorHAnsi" w:cstheme="minorHAnsi"/>
          <w:w w:val="105"/>
          <w:sz w:val="20"/>
          <w:szCs w:val="20"/>
        </w:rPr>
        <w:t xml:space="preserve"> et </w:t>
      </w:r>
      <w:r w:rsidR="00F00A72">
        <w:rPr>
          <w:rFonts w:asciiTheme="minorHAnsi" w:hAnsiTheme="minorHAnsi" w:cstheme="minorHAnsi"/>
          <w:w w:val="105"/>
          <w:sz w:val="20"/>
          <w:szCs w:val="20"/>
        </w:rPr>
        <w:t>08</w:t>
      </w:r>
      <w:r>
        <w:rPr>
          <w:rFonts w:asciiTheme="minorHAnsi" w:hAnsiTheme="minorHAnsi" w:cstheme="minorHAnsi"/>
          <w:w w:val="105"/>
          <w:sz w:val="20"/>
          <w:szCs w:val="20"/>
        </w:rPr>
        <w:t>/</w:t>
      </w:r>
      <w:r w:rsidR="006F132C">
        <w:rPr>
          <w:rFonts w:asciiTheme="minorHAnsi" w:hAnsiTheme="minorHAnsi" w:cstheme="minorHAnsi"/>
          <w:w w:val="105"/>
          <w:sz w:val="20"/>
          <w:szCs w:val="20"/>
        </w:rPr>
        <w:t>0</w:t>
      </w:r>
      <w:r w:rsidR="00F00A72">
        <w:rPr>
          <w:rFonts w:asciiTheme="minorHAnsi" w:hAnsiTheme="minorHAnsi" w:cstheme="minorHAnsi"/>
          <w:w w:val="105"/>
          <w:sz w:val="20"/>
          <w:szCs w:val="20"/>
        </w:rPr>
        <w:t>7</w:t>
      </w:r>
      <w:r>
        <w:rPr>
          <w:rFonts w:asciiTheme="minorHAnsi" w:hAnsiTheme="minorHAnsi" w:cstheme="minorHAnsi"/>
          <w:w w:val="105"/>
          <w:sz w:val="20"/>
          <w:szCs w:val="20"/>
        </w:rPr>
        <w:t>/</w:t>
      </w:r>
      <w:r w:rsidR="006F132C">
        <w:rPr>
          <w:rFonts w:asciiTheme="minorHAnsi" w:hAnsiTheme="minorHAnsi" w:cstheme="minorHAnsi"/>
          <w:w w:val="105"/>
          <w:sz w:val="20"/>
          <w:szCs w:val="20"/>
        </w:rPr>
        <w:t>2020</w:t>
      </w:r>
    </w:p>
    <w:p w14:paraId="5BBB1B7C" w14:textId="7FC397FE" w:rsidR="003B3FE3" w:rsidRPr="00C72EBA" w:rsidRDefault="009F42B6"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Durée :</w:t>
      </w:r>
      <w:r w:rsidR="005141BA">
        <w:rPr>
          <w:rFonts w:asciiTheme="minorHAnsi" w:hAnsiTheme="minorHAnsi" w:cstheme="minorHAnsi"/>
          <w:w w:val="105"/>
          <w:sz w:val="20"/>
          <w:szCs w:val="20"/>
        </w:rPr>
        <w:t xml:space="preserve">   </w:t>
      </w:r>
      <w:r w:rsidR="003B3FE3" w:rsidRPr="00C72EBA">
        <w:rPr>
          <w:rFonts w:asciiTheme="minorHAnsi" w:hAnsiTheme="minorHAnsi" w:cstheme="minorHAnsi"/>
          <w:w w:val="105"/>
          <w:sz w:val="20"/>
          <w:szCs w:val="20"/>
        </w:rPr>
        <w:t xml:space="preserve">2 journées </w:t>
      </w:r>
      <w:r w:rsidR="00B130C3" w:rsidRPr="00C72EBA">
        <w:rPr>
          <w:rFonts w:asciiTheme="minorHAnsi" w:hAnsiTheme="minorHAnsi" w:cstheme="minorHAnsi"/>
          <w:w w:val="105"/>
          <w:sz w:val="20"/>
          <w:szCs w:val="20"/>
        </w:rPr>
        <w:t>(16</w:t>
      </w:r>
      <w:r w:rsidR="003B3FE3" w:rsidRPr="00C72EBA">
        <w:rPr>
          <w:rFonts w:asciiTheme="minorHAnsi" w:hAnsiTheme="minorHAnsi" w:cstheme="minorHAnsi"/>
          <w:w w:val="105"/>
          <w:sz w:val="20"/>
          <w:szCs w:val="20"/>
        </w:rPr>
        <w:t xml:space="preserve"> heures)</w:t>
      </w:r>
    </w:p>
    <w:p w14:paraId="341A53C4" w14:textId="77777777" w:rsidR="003B3FE3" w:rsidRPr="00C72EBA" w:rsidRDefault="00E61D60"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Lieu :</w:t>
      </w:r>
      <w:r>
        <w:rPr>
          <w:rFonts w:asciiTheme="minorHAnsi" w:hAnsiTheme="minorHAnsi" w:cstheme="minorHAnsi"/>
          <w:w w:val="105"/>
          <w:sz w:val="20"/>
          <w:szCs w:val="20"/>
        </w:rPr>
        <w:tab/>
        <w:t>Espace Hamelin - 17 rue de l'Amiral Hamelin – 75016 Paris</w:t>
      </w:r>
    </w:p>
    <w:p w14:paraId="710C595F" w14:textId="491EEF2D" w:rsidR="003B3FE3" w:rsidRPr="00C72EBA" w:rsidRDefault="009F42B6"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Format :</w:t>
      </w:r>
      <w:r w:rsidR="003B3FE3" w:rsidRPr="00C72EBA">
        <w:rPr>
          <w:rFonts w:asciiTheme="minorHAnsi" w:hAnsiTheme="minorHAnsi" w:cstheme="minorHAnsi"/>
          <w:w w:val="105"/>
          <w:sz w:val="20"/>
          <w:szCs w:val="20"/>
        </w:rPr>
        <w:t xml:space="preserve"> Interentreprises</w:t>
      </w:r>
    </w:p>
    <w:p w14:paraId="01CD832F"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p>
    <w:p w14:paraId="442E4451" w14:textId="77777777" w:rsidR="00D82CE0" w:rsidRPr="00C72EBA" w:rsidRDefault="00D82CE0" w:rsidP="00C72EBA">
      <w:pPr>
        <w:tabs>
          <w:tab w:val="left" w:pos="260"/>
        </w:tabs>
        <w:spacing w:before="22" w:line="360" w:lineRule="auto"/>
        <w:ind w:left="111" w:right="1380"/>
        <w:jc w:val="both"/>
        <w:rPr>
          <w:rFonts w:asciiTheme="minorHAnsi" w:hAnsiTheme="minorHAnsi" w:cstheme="minorHAnsi"/>
          <w:w w:val="105"/>
          <w:sz w:val="20"/>
          <w:szCs w:val="20"/>
        </w:rPr>
      </w:pPr>
    </w:p>
    <w:p w14:paraId="3DFFB1A4" w14:textId="77777777" w:rsidR="003B3FE3" w:rsidRPr="00BD02E0"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2 : Effectif formé</w:t>
      </w:r>
    </w:p>
    <w:p w14:paraId="154EC5BC" w14:textId="77777777" w:rsidR="00D82CE0" w:rsidRPr="00BD02E0" w:rsidRDefault="00D82CE0" w:rsidP="00C72EBA">
      <w:pPr>
        <w:tabs>
          <w:tab w:val="left" w:pos="260"/>
        </w:tabs>
        <w:spacing w:before="22" w:line="360" w:lineRule="auto"/>
        <w:ind w:left="111" w:right="1380"/>
        <w:jc w:val="both"/>
        <w:rPr>
          <w:rFonts w:asciiTheme="minorHAnsi" w:hAnsiTheme="minorHAnsi" w:cstheme="minorHAnsi"/>
          <w:w w:val="105"/>
          <w:sz w:val="16"/>
          <w:szCs w:val="16"/>
        </w:rPr>
      </w:pPr>
    </w:p>
    <w:p w14:paraId="0A047905" w14:textId="77777777" w:rsidR="003B3FE3"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L'organisme Partners &amp; Alliances Development accueillera la personne suivante :</w:t>
      </w:r>
    </w:p>
    <w:p w14:paraId="68A35F60" w14:textId="786064B4" w:rsidR="00B130C3" w:rsidRPr="00230DE4" w:rsidRDefault="006B5196" w:rsidP="00C72EBA">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noProof/>
          <w:sz w:val="16"/>
          <w:szCs w:val="16"/>
          <w:lang w:bidi="ar-SA"/>
        </w:rPr>
        <mc:AlternateContent>
          <mc:Choice Requires="wps">
            <w:drawing>
              <wp:anchor distT="0" distB="0" distL="114300" distR="114300" simplePos="0" relativeHeight="251663360" behindDoc="0" locked="0" layoutInCell="1" allowOverlap="1" wp14:anchorId="39C32974" wp14:editId="5119797A">
                <wp:simplePos x="0" y="0"/>
                <wp:positionH relativeFrom="margin">
                  <wp:align>left</wp:align>
                </wp:positionH>
                <wp:positionV relativeFrom="paragraph">
                  <wp:posOffset>184150</wp:posOffset>
                </wp:positionV>
                <wp:extent cx="253365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8EE70" id="Straight Connector 5"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19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" strokecolor="black [3213]" strokeweight=".5pt">
                <v:stroke joinstyle="miter"/>
                <w10:wrap anchorx="margin"/>
              </v:line>
            </w:pict>
          </mc:Fallback>
        </mc:AlternateContent>
      </w:r>
    </w:p>
    <w:p w14:paraId="5E8EC64E" w14:textId="51711911" w:rsidR="003B3FE3" w:rsidRPr="006D21FD" w:rsidRDefault="003B3FE3" w:rsidP="00C72EBA">
      <w:pPr>
        <w:tabs>
          <w:tab w:val="left" w:pos="260"/>
        </w:tabs>
        <w:spacing w:before="22" w:line="360" w:lineRule="auto"/>
        <w:ind w:left="111" w:right="1380"/>
        <w:jc w:val="both"/>
        <w:rPr>
          <w:rFonts w:asciiTheme="minorHAnsi" w:hAnsiTheme="minorHAnsi" w:cstheme="minorHAnsi"/>
          <w:w w:val="105"/>
          <w:sz w:val="16"/>
          <w:szCs w:val="16"/>
        </w:rPr>
      </w:pPr>
    </w:p>
    <w:p w14:paraId="265A95C6" w14:textId="77777777" w:rsidR="00B130C3" w:rsidRPr="0023264A" w:rsidRDefault="00B130C3"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7C3094EF" w14:textId="77777777" w:rsidR="003B3FE3"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3 : dispositions financières</w:t>
      </w:r>
    </w:p>
    <w:p w14:paraId="6ECE8404" w14:textId="77777777" w:rsidR="00BD02E0" w:rsidRPr="00BD02E0" w:rsidRDefault="00BD02E0"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03AB7C93"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En contrepartie de cette action de formation, l'entreprise s'acquittera des frais suivants :</w:t>
      </w:r>
    </w:p>
    <w:p w14:paraId="64D6D543" w14:textId="77777777" w:rsidR="003B3FE3" w:rsidRPr="008C5034" w:rsidRDefault="003B3FE3" w:rsidP="00A95CE2">
      <w:pPr>
        <w:pStyle w:val="Corpsdetexte"/>
        <w:spacing w:line="360" w:lineRule="auto"/>
        <w:jc w:val="both"/>
        <w:rPr>
          <w:rFonts w:asciiTheme="minorHAnsi" w:hAnsiTheme="minorHAnsi" w:cstheme="minorHAnsi"/>
          <w:sz w:val="22"/>
          <w:szCs w:val="22"/>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1700"/>
      </w:tblGrid>
      <w:tr w:rsidR="001576C4" w14:paraId="05C8D0C5" w14:textId="77777777" w:rsidTr="007B1A11">
        <w:trPr>
          <w:trHeight w:val="2095"/>
        </w:trPr>
        <w:tc>
          <w:tcPr>
            <w:tcW w:w="5650" w:type="dxa"/>
            <w:vMerge w:val="restart"/>
            <w:tcBorders>
              <w:top w:val="single" w:sz="4" w:space="0" w:color="B89439"/>
              <w:left w:val="single" w:sz="4" w:space="0" w:color="B89439"/>
              <w:right w:val="single" w:sz="4" w:space="0" w:color="B89439"/>
            </w:tcBorders>
          </w:tcPr>
          <w:p w14:paraId="20C05E95" w14:textId="77777777" w:rsidR="001576C4" w:rsidRDefault="001576C4" w:rsidP="001576C4">
            <w:pPr>
              <w:pStyle w:val="TableParagraph"/>
              <w:spacing w:line="360" w:lineRule="auto"/>
              <w:ind w:left="23"/>
              <w:jc w:val="both"/>
              <w:rPr>
                <w:rFonts w:asciiTheme="minorHAnsi" w:hAnsiTheme="minorHAnsi" w:cstheme="minorHAnsi"/>
                <w:w w:val="105"/>
                <w:sz w:val="20"/>
                <w:szCs w:val="20"/>
              </w:rPr>
            </w:pPr>
            <w:r w:rsidRPr="00230DE4">
              <w:rPr>
                <w:rFonts w:asciiTheme="minorHAnsi" w:hAnsiTheme="minorHAnsi" w:cstheme="minorHAnsi"/>
                <w:w w:val="105"/>
                <w:sz w:val="20"/>
                <w:szCs w:val="20"/>
              </w:rPr>
              <w:t>Frais de formation</w:t>
            </w:r>
            <w:r>
              <w:rPr>
                <w:rFonts w:asciiTheme="minorHAnsi" w:hAnsiTheme="minorHAnsi" w:cstheme="minorHAnsi"/>
                <w:w w:val="105"/>
                <w:sz w:val="20"/>
                <w:szCs w:val="20"/>
              </w:rPr>
              <w:t xml:space="preserve"> : 1 stagiaire x 1</w:t>
            </w:r>
            <w:r w:rsidR="00303B5C">
              <w:rPr>
                <w:rFonts w:asciiTheme="minorHAnsi" w:hAnsiTheme="minorHAnsi" w:cstheme="minorHAnsi"/>
                <w:w w:val="105"/>
                <w:sz w:val="20"/>
                <w:szCs w:val="20"/>
              </w:rPr>
              <w:t xml:space="preserve"> </w:t>
            </w:r>
            <w:r>
              <w:rPr>
                <w:rFonts w:asciiTheme="minorHAnsi" w:hAnsiTheme="minorHAnsi" w:cstheme="minorHAnsi"/>
                <w:w w:val="105"/>
                <w:sz w:val="20"/>
                <w:szCs w:val="20"/>
              </w:rPr>
              <w:t>990 € HT</w:t>
            </w:r>
          </w:p>
          <w:p w14:paraId="0EF93B8B" w14:textId="77777777" w:rsidR="001576C4" w:rsidRPr="008C5034" w:rsidRDefault="001576C4" w:rsidP="001576C4">
            <w:pPr>
              <w:pStyle w:val="Corpsdetexte"/>
              <w:spacing w:line="360" w:lineRule="auto"/>
              <w:jc w:val="both"/>
              <w:rPr>
                <w:rFonts w:asciiTheme="minorHAnsi" w:hAnsiTheme="minorHAnsi" w:cstheme="minorHAnsi"/>
                <w:sz w:val="22"/>
                <w:szCs w:val="22"/>
              </w:rPr>
            </w:pPr>
            <w:r w:rsidRPr="00230DE4">
              <w:rPr>
                <w:rFonts w:asciiTheme="minorHAnsi" w:hAnsiTheme="minorHAnsi" w:cstheme="minorHAnsi"/>
                <w:w w:val="105"/>
                <w:sz w:val="20"/>
                <w:szCs w:val="20"/>
              </w:rPr>
              <w:t xml:space="preserve">Frais de restauration : coût unitaire HT inclus </w:t>
            </w:r>
            <w:r>
              <w:rPr>
                <w:rFonts w:asciiTheme="minorHAnsi" w:hAnsiTheme="minorHAnsi" w:cstheme="minorHAnsi"/>
                <w:w w:val="105"/>
                <w:sz w:val="20"/>
                <w:szCs w:val="20"/>
              </w:rPr>
              <w:tab/>
            </w:r>
          </w:p>
          <w:p w14:paraId="0A6E0CEE"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20"/>
                <w:szCs w:val="20"/>
              </w:rPr>
            </w:pPr>
          </w:p>
          <w:p w14:paraId="3AF2BA3D" w14:textId="77777777" w:rsidR="001576C4" w:rsidRPr="00230DE4" w:rsidRDefault="001576C4" w:rsidP="001576C4">
            <w:pPr>
              <w:pStyle w:val="TableParagraph"/>
              <w:spacing w:before="15" w:line="360" w:lineRule="auto"/>
              <w:ind w:left="3397" w:right="281"/>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Soit un total HT de </w:t>
            </w:r>
            <w:r>
              <w:rPr>
                <w:rFonts w:asciiTheme="minorHAnsi" w:hAnsiTheme="minorHAnsi" w:cstheme="minorHAnsi"/>
                <w:w w:val="105"/>
                <w:sz w:val="20"/>
                <w:szCs w:val="20"/>
              </w:rPr>
              <w:t xml:space="preserve">   </w:t>
            </w:r>
            <w:r w:rsidRPr="00230DE4">
              <w:rPr>
                <w:rFonts w:asciiTheme="minorHAnsi" w:hAnsiTheme="minorHAnsi" w:cstheme="minorHAnsi"/>
                <w:w w:val="105"/>
                <w:sz w:val="20"/>
                <w:szCs w:val="20"/>
              </w:rPr>
              <w:t>TVA (20,0 %)</w:t>
            </w:r>
          </w:p>
          <w:p w14:paraId="0CDF7D58"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16"/>
                <w:szCs w:val="16"/>
              </w:rPr>
            </w:pPr>
          </w:p>
          <w:p w14:paraId="74D861DF"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20"/>
                <w:szCs w:val="20"/>
              </w:rPr>
            </w:pPr>
          </w:p>
          <w:p w14:paraId="2C2F9E1A" w14:textId="77777777" w:rsidR="001576C4" w:rsidRPr="001576C4" w:rsidRDefault="001576C4" w:rsidP="001576C4">
            <w:pPr>
              <w:pStyle w:val="Titre1"/>
              <w:tabs>
                <w:tab w:val="left" w:pos="5333"/>
              </w:tabs>
              <w:spacing w:line="360" w:lineRule="auto"/>
              <w:jc w:val="both"/>
              <w:rPr>
                <w:rFonts w:asciiTheme="minorHAnsi" w:hAnsiTheme="minorHAnsi" w:cstheme="minorHAnsi"/>
                <w:b w:val="0"/>
                <w:bCs w:val="0"/>
                <w:color w:val="B89439"/>
                <w:w w:val="105"/>
                <w:sz w:val="20"/>
                <w:szCs w:val="20"/>
              </w:rPr>
            </w:pPr>
            <w:r w:rsidRPr="001576C4">
              <w:rPr>
                <w:rFonts w:asciiTheme="minorHAnsi" w:hAnsiTheme="minorHAnsi" w:cstheme="minorHAnsi"/>
                <w:b w:val="0"/>
                <w:w w:val="105"/>
                <w:sz w:val="20"/>
                <w:szCs w:val="20"/>
              </w:rPr>
              <w:t>TOTAL GENERAL TTC imputable au titre de l'année 2019 :</w:t>
            </w:r>
          </w:p>
        </w:tc>
        <w:tc>
          <w:tcPr>
            <w:tcW w:w="1700" w:type="dxa"/>
            <w:tcBorders>
              <w:top w:val="single" w:sz="4" w:space="0" w:color="B89439"/>
              <w:left w:val="single" w:sz="4" w:space="0" w:color="B89439"/>
              <w:bottom w:val="single" w:sz="4" w:space="0" w:color="B89439"/>
              <w:right w:val="single" w:sz="4" w:space="0" w:color="B89439"/>
            </w:tcBorders>
          </w:tcPr>
          <w:p w14:paraId="39D1091D" w14:textId="77777777" w:rsidR="001576C4" w:rsidRDefault="001576C4" w:rsidP="001576C4">
            <w:pPr>
              <w:pStyle w:val="Titre1"/>
              <w:tabs>
                <w:tab w:val="left" w:pos="5333"/>
              </w:tabs>
              <w:spacing w:line="360" w:lineRule="auto"/>
              <w:ind w:left="0"/>
              <w:jc w:val="both"/>
              <w:rPr>
                <w:rFonts w:asciiTheme="minorHAnsi" w:hAnsiTheme="minorHAnsi" w:cstheme="minorHAnsi"/>
                <w:b w:val="0"/>
                <w:w w:val="105"/>
                <w:sz w:val="20"/>
                <w:szCs w:val="20"/>
              </w:rPr>
            </w:pPr>
            <w:r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Pr="001576C4">
              <w:rPr>
                <w:rFonts w:asciiTheme="minorHAnsi" w:hAnsiTheme="minorHAnsi" w:cstheme="minorHAnsi"/>
                <w:b w:val="0"/>
                <w:sz w:val="22"/>
                <w:szCs w:val="22"/>
              </w:rPr>
              <w:t xml:space="preserve">990 </w:t>
            </w:r>
            <w:r w:rsidRPr="001576C4">
              <w:rPr>
                <w:rFonts w:asciiTheme="minorHAnsi" w:hAnsiTheme="minorHAnsi" w:cstheme="minorHAnsi"/>
                <w:b w:val="0"/>
                <w:w w:val="105"/>
                <w:sz w:val="20"/>
                <w:szCs w:val="20"/>
              </w:rPr>
              <w:t>€</w:t>
            </w:r>
          </w:p>
          <w:p w14:paraId="235763D2" w14:textId="77777777" w:rsidR="001576C4" w:rsidRPr="001576C4" w:rsidRDefault="00CE3392"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0</w:t>
            </w:r>
            <w:r w:rsidR="001576C4">
              <w:rPr>
                <w:rFonts w:asciiTheme="minorHAnsi" w:hAnsiTheme="minorHAnsi" w:cstheme="minorHAnsi"/>
                <w:b w:val="0"/>
                <w:sz w:val="22"/>
                <w:szCs w:val="22"/>
              </w:rPr>
              <w:t xml:space="preserve"> </w:t>
            </w:r>
            <w:r w:rsidR="001576C4" w:rsidRPr="001576C4">
              <w:rPr>
                <w:rFonts w:asciiTheme="minorHAnsi" w:hAnsiTheme="minorHAnsi" w:cstheme="minorHAnsi"/>
                <w:b w:val="0"/>
                <w:w w:val="105"/>
                <w:sz w:val="20"/>
                <w:szCs w:val="20"/>
              </w:rPr>
              <w:t>€</w:t>
            </w:r>
            <w:r w:rsidR="001576C4" w:rsidRPr="001576C4">
              <w:rPr>
                <w:rFonts w:asciiTheme="minorHAnsi" w:hAnsiTheme="minorHAnsi" w:cstheme="minorHAnsi"/>
                <w:b w:val="0"/>
                <w:sz w:val="22"/>
                <w:szCs w:val="22"/>
              </w:rPr>
              <w:t xml:space="preserve"> </w:t>
            </w:r>
          </w:p>
          <w:p w14:paraId="6A9D314C" w14:textId="77777777" w:rsidR="001576C4" w:rsidRPr="001576C4" w:rsidRDefault="001576C4" w:rsidP="001576C4">
            <w:pPr>
              <w:pStyle w:val="Titre1"/>
              <w:tabs>
                <w:tab w:val="left" w:pos="5333"/>
              </w:tabs>
              <w:spacing w:line="360" w:lineRule="auto"/>
              <w:ind w:left="0"/>
              <w:jc w:val="both"/>
              <w:rPr>
                <w:rFonts w:asciiTheme="minorHAnsi" w:hAnsiTheme="minorHAnsi" w:cstheme="minorHAnsi"/>
                <w:b w:val="0"/>
                <w:sz w:val="16"/>
                <w:szCs w:val="16"/>
              </w:rPr>
            </w:pPr>
          </w:p>
          <w:p w14:paraId="2B7931CA" w14:textId="77777777" w:rsidR="001576C4" w:rsidRPr="001576C4" w:rsidRDefault="001576C4" w:rsidP="001576C4">
            <w:pPr>
              <w:pStyle w:val="Titre1"/>
              <w:tabs>
                <w:tab w:val="left" w:pos="5333"/>
              </w:tabs>
              <w:spacing w:line="360" w:lineRule="auto"/>
              <w:ind w:left="0"/>
              <w:jc w:val="both"/>
              <w:rPr>
                <w:rFonts w:asciiTheme="minorHAnsi" w:hAnsiTheme="minorHAnsi" w:cstheme="minorHAnsi"/>
                <w:b w:val="0"/>
                <w:sz w:val="22"/>
                <w:szCs w:val="22"/>
              </w:rPr>
            </w:pPr>
            <w:r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Pr="001576C4">
              <w:rPr>
                <w:rFonts w:asciiTheme="minorHAnsi" w:hAnsiTheme="minorHAnsi" w:cstheme="minorHAnsi"/>
                <w:b w:val="0"/>
                <w:sz w:val="22"/>
                <w:szCs w:val="22"/>
              </w:rPr>
              <w:t xml:space="preserve">990 </w:t>
            </w:r>
            <w:r w:rsidRPr="001576C4">
              <w:rPr>
                <w:rFonts w:asciiTheme="minorHAnsi" w:hAnsiTheme="minorHAnsi" w:cstheme="minorHAnsi"/>
                <w:b w:val="0"/>
                <w:w w:val="105"/>
                <w:sz w:val="20"/>
                <w:szCs w:val="20"/>
              </w:rPr>
              <w:t>€</w:t>
            </w:r>
          </w:p>
          <w:p w14:paraId="6377CB8D" w14:textId="77777777" w:rsidR="001576C4" w:rsidRPr="001576C4" w:rsidRDefault="00CE3392"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 xml:space="preserve">398 </w:t>
            </w:r>
            <w:r w:rsidR="001576C4" w:rsidRPr="001576C4">
              <w:rPr>
                <w:rFonts w:asciiTheme="minorHAnsi" w:hAnsiTheme="minorHAnsi" w:cstheme="minorHAnsi"/>
                <w:b w:val="0"/>
                <w:w w:val="105"/>
                <w:sz w:val="20"/>
                <w:szCs w:val="20"/>
              </w:rPr>
              <w:t>€</w:t>
            </w:r>
          </w:p>
        </w:tc>
      </w:tr>
      <w:tr w:rsidR="001576C4" w14:paraId="3E6F8E91" w14:textId="77777777" w:rsidTr="00CE3392">
        <w:trPr>
          <w:trHeight w:val="840"/>
        </w:trPr>
        <w:tc>
          <w:tcPr>
            <w:tcW w:w="5650" w:type="dxa"/>
            <w:vMerge/>
            <w:tcBorders>
              <w:left w:val="single" w:sz="4" w:space="0" w:color="B89439"/>
              <w:bottom w:val="single" w:sz="4" w:space="0" w:color="B89439"/>
              <w:right w:val="single" w:sz="4" w:space="0" w:color="B89439"/>
            </w:tcBorders>
          </w:tcPr>
          <w:p w14:paraId="03FDC24D" w14:textId="77777777" w:rsidR="001576C4" w:rsidRPr="008C5034" w:rsidRDefault="001576C4" w:rsidP="00BD02E0">
            <w:pPr>
              <w:pStyle w:val="Corpsdetexte"/>
              <w:spacing w:line="360" w:lineRule="auto"/>
              <w:jc w:val="both"/>
              <w:rPr>
                <w:rFonts w:asciiTheme="minorHAnsi" w:hAnsiTheme="minorHAnsi" w:cstheme="minorHAnsi"/>
                <w:sz w:val="22"/>
                <w:szCs w:val="22"/>
              </w:rPr>
            </w:pPr>
          </w:p>
        </w:tc>
        <w:tc>
          <w:tcPr>
            <w:tcW w:w="1700" w:type="dxa"/>
            <w:tcBorders>
              <w:top w:val="single" w:sz="4" w:space="0" w:color="B89439"/>
              <w:left w:val="single" w:sz="4" w:space="0" w:color="B89439"/>
              <w:bottom w:val="single" w:sz="4" w:space="0" w:color="B89439"/>
              <w:right w:val="single" w:sz="4" w:space="0" w:color="B89439"/>
            </w:tcBorders>
          </w:tcPr>
          <w:p w14:paraId="3913C84F" w14:textId="77777777" w:rsidR="001576C4" w:rsidRPr="001576C4" w:rsidRDefault="001576C4" w:rsidP="001576C4">
            <w:pPr>
              <w:spacing w:after="160" w:line="259" w:lineRule="auto"/>
              <w:rPr>
                <w:rFonts w:asciiTheme="minorHAnsi" w:hAnsiTheme="minorHAnsi" w:cstheme="minorHAnsi"/>
                <w:bCs/>
                <w:sz w:val="16"/>
                <w:szCs w:val="16"/>
              </w:rPr>
            </w:pPr>
          </w:p>
          <w:p w14:paraId="46F84B5A" w14:textId="77777777" w:rsidR="001576C4" w:rsidRPr="001576C4" w:rsidRDefault="001576C4" w:rsidP="001576C4">
            <w:pPr>
              <w:spacing w:after="160" w:line="259" w:lineRule="auto"/>
              <w:rPr>
                <w:rFonts w:asciiTheme="minorHAnsi" w:hAnsiTheme="minorHAnsi" w:cstheme="minorHAnsi"/>
                <w:bCs/>
              </w:rPr>
            </w:pPr>
            <w:r w:rsidRPr="001576C4">
              <w:rPr>
                <w:rFonts w:asciiTheme="minorHAnsi" w:hAnsiTheme="minorHAnsi" w:cstheme="minorHAnsi"/>
                <w:bCs/>
              </w:rPr>
              <w:t>2</w:t>
            </w:r>
            <w:r w:rsidR="00DC607B">
              <w:rPr>
                <w:rFonts w:asciiTheme="minorHAnsi" w:hAnsiTheme="minorHAnsi" w:cstheme="minorHAnsi"/>
                <w:bCs/>
              </w:rPr>
              <w:t xml:space="preserve"> </w:t>
            </w:r>
            <w:r w:rsidRPr="001576C4">
              <w:rPr>
                <w:rFonts w:asciiTheme="minorHAnsi" w:hAnsiTheme="minorHAnsi" w:cstheme="minorHAnsi"/>
                <w:bCs/>
              </w:rPr>
              <w:t xml:space="preserve">388 </w:t>
            </w:r>
            <w:r w:rsidRPr="001576C4">
              <w:rPr>
                <w:rFonts w:asciiTheme="minorHAnsi" w:hAnsiTheme="minorHAnsi" w:cstheme="minorHAnsi"/>
                <w:w w:val="105"/>
                <w:sz w:val="20"/>
                <w:szCs w:val="20"/>
              </w:rPr>
              <w:t>€</w:t>
            </w:r>
          </w:p>
        </w:tc>
      </w:tr>
    </w:tbl>
    <w:p w14:paraId="58BD2678" w14:textId="77777777" w:rsidR="00BD02E0" w:rsidRPr="0023264A" w:rsidRDefault="00BD02E0"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6B79A29B" w14:textId="77777777" w:rsidR="0023264A" w:rsidRPr="0023264A" w:rsidRDefault="0023264A"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34600C6B"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4 : Modalités de règlement</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63C9454D"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Le paiement sera dû à réception de la facture avant le déroulement du stage.</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3B749269"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5 : Sanction de la prestation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02218E28"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Une attestation de présence sera remise à chaque stagiaire détaillant la présence effective du stagiaire à chaque journée de présence à la formation.</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5736FF"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6 : Dédit ou abandon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18E5C3C3"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En cas de dédit par l'entreprise à moins de 10 Jours francs avant le début de l'action mentionnée à l'article 1, ou d'abandon en cours de formation par un ou plusieurs stagiaires, l'organisme remboursera, sur le coût total, les sommes qu'il n'aura pas réellement dépensées et engagées pour la réalisation de</w:t>
      </w:r>
      <w:r w:rsidR="00E61D60">
        <w:rPr>
          <w:rFonts w:asciiTheme="minorHAnsi" w:hAnsiTheme="minorHAnsi" w:cstheme="minorHAnsi"/>
          <w:w w:val="105"/>
          <w:sz w:val="20"/>
          <w:szCs w:val="20"/>
        </w:rPr>
        <w:t xml:space="preserve"> ladite action (article L.920-9</w:t>
      </w:r>
      <w:r w:rsidRPr="0023264A">
        <w:rPr>
          <w:rFonts w:asciiTheme="minorHAnsi" w:hAnsiTheme="minorHAnsi" w:cstheme="minorHAnsi"/>
          <w:w w:val="105"/>
          <w:sz w:val="20"/>
          <w:szCs w:val="20"/>
        </w:rPr>
        <w:t xml:space="preserve"> du code du travail).</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4193C244"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7 : Différends éventuels.</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908DE8" w14:textId="77777777" w:rsidR="00BD02E0" w:rsidRDefault="0023264A" w:rsidP="0023264A">
      <w:pPr>
        <w:tabs>
          <w:tab w:val="left" w:pos="260"/>
        </w:tabs>
        <w:spacing w:before="22" w:line="360" w:lineRule="auto"/>
        <w:ind w:left="111" w:right="1380"/>
        <w:jc w:val="both"/>
        <w:rPr>
          <w:rFonts w:asciiTheme="minorHAnsi" w:hAnsiTheme="minorHAnsi" w:cstheme="minorHAnsi"/>
          <w:w w:val="105"/>
          <w:sz w:val="20"/>
          <w:szCs w:val="20"/>
        </w:rPr>
      </w:pPr>
      <w:r w:rsidRPr="0023264A">
        <w:rPr>
          <w:rFonts w:asciiTheme="minorHAnsi" w:hAnsiTheme="minorHAnsi" w:cstheme="minorHAnsi"/>
          <w:w w:val="105"/>
          <w:sz w:val="20"/>
          <w:szCs w:val="20"/>
        </w:rPr>
        <w:t xml:space="preserve">Si une contestation ou un différend ne peuvent être réglés à l'amiable, </w:t>
      </w:r>
      <w:r>
        <w:rPr>
          <w:rFonts w:asciiTheme="minorHAnsi" w:hAnsiTheme="minorHAnsi" w:cstheme="minorHAnsi"/>
          <w:w w:val="105"/>
          <w:sz w:val="20"/>
          <w:szCs w:val="20"/>
        </w:rPr>
        <w:t xml:space="preserve">le Tribunal de Versailles </w:t>
      </w:r>
      <w:r w:rsidRPr="0023264A">
        <w:rPr>
          <w:rFonts w:asciiTheme="minorHAnsi" w:hAnsiTheme="minorHAnsi" w:cstheme="minorHAnsi"/>
          <w:w w:val="105"/>
          <w:sz w:val="20"/>
          <w:szCs w:val="20"/>
        </w:rPr>
        <w:t>sera seul compétent pour régler le litige.</w:t>
      </w:r>
    </w:p>
    <w:p w14:paraId="30A0EA01" w14:textId="77777777" w:rsidR="00B539F5" w:rsidRDefault="00B539F5" w:rsidP="0023264A">
      <w:pPr>
        <w:tabs>
          <w:tab w:val="left" w:pos="260"/>
        </w:tabs>
        <w:spacing w:before="22" w:line="360" w:lineRule="auto"/>
        <w:ind w:left="111" w:right="1380"/>
        <w:jc w:val="both"/>
        <w:rPr>
          <w:rFonts w:asciiTheme="minorHAnsi" w:hAnsiTheme="minorHAnsi" w:cstheme="minorHAnsi"/>
          <w:w w:val="105"/>
          <w:sz w:val="20"/>
          <w:szCs w:val="20"/>
        </w:rPr>
      </w:pPr>
    </w:p>
    <w:p w14:paraId="283DF158" w14:textId="77777777" w:rsid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p>
    <w:p w14:paraId="6B6093A9" w14:textId="79379B69" w:rsidR="00B539F5" w:rsidRPr="00B539F5" w:rsidRDefault="00B539F5" w:rsidP="00B539F5">
      <w:pPr>
        <w:pStyle w:val="Titre1"/>
        <w:tabs>
          <w:tab w:val="left" w:pos="5333"/>
        </w:tabs>
        <w:spacing w:line="360" w:lineRule="auto"/>
        <w:jc w:val="both"/>
        <w:rPr>
          <w:rFonts w:asciiTheme="minorHAnsi" w:hAnsiTheme="minorHAnsi" w:cstheme="minorHAnsi"/>
          <w:w w:val="105"/>
          <w:sz w:val="20"/>
          <w:szCs w:val="20"/>
        </w:rPr>
      </w:pPr>
      <w:r w:rsidRPr="00B539F5">
        <w:rPr>
          <w:rFonts w:asciiTheme="minorHAnsi" w:hAnsiTheme="minorHAnsi" w:cstheme="minorHAnsi"/>
          <w:b w:val="0"/>
          <w:bCs w:val="0"/>
          <w:color w:val="B89439"/>
          <w:w w:val="105"/>
          <w:sz w:val="20"/>
          <w:szCs w:val="20"/>
        </w:rPr>
        <w:t>Fait en double exem</w:t>
      </w:r>
      <w:r>
        <w:rPr>
          <w:rFonts w:asciiTheme="minorHAnsi" w:hAnsiTheme="minorHAnsi" w:cstheme="minorHAnsi"/>
          <w:b w:val="0"/>
          <w:bCs w:val="0"/>
          <w:color w:val="B89439"/>
          <w:w w:val="105"/>
          <w:sz w:val="20"/>
          <w:szCs w:val="20"/>
        </w:rPr>
        <w:t>plai</w:t>
      </w:r>
      <w:r w:rsidR="006F29A3">
        <w:rPr>
          <w:rFonts w:asciiTheme="minorHAnsi" w:hAnsiTheme="minorHAnsi" w:cstheme="minorHAnsi"/>
          <w:b w:val="0"/>
          <w:bCs w:val="0"/>
          <w:color w:val="B89439"/>
          <w:w w:val="105"/>
          <w:sz w:val="20"/>
          <w:szCs w:val="20"/>
        </w:rPr>
        <w:t xml:space="preserve">re, à Versailles, le </w:t>
      </w:r>
      <w:r w:rsidR="006B5196">
        <w:rPr>
          <w:rFonts w:asciiTheme="minorHAnsi" w:hAnsiTheme="minorHAnsi" w:cstheme="minorHAnsi"/>
          <w:b w:val="0"/>
          <w:bCs w:val="0"/>
          <w:color w:val="B89439"/>
          <w:w w:val="105"/>
          <w:sz w:val="20"/>
          <w:szCs w:val="20"/>
        </w:rPr>
        <w:t>06</w:t>
      </w:r>
      <w:r w:rsidR="006F29A3">
        <w:rPr>
          <w:rFonts w:asciiTheme="minorHAnsi" w:hAnsiTheme="minorHAnsi" w:cstheme="minorHAnsi"/>
          <w:b w:val="0"/>
          <w:bCs w:val="0"/>
          <w:color w:val="B89439"/>
          <w:w w:val="105"/>
          <w:sz w:val="20"/>
          <w:szCs w:val="20"/>
        </w:rPr>
        <w:t xml:space="preserve"> / </w:t>
      </w:r>
      <w:r w:rsidR="006B5196">
        <w:rPr>
          <w:rFonts w:asciiTheme="minorHAnsi" w:hAnsiTheme="minorHAnsi" w:cstheme="minorHAnsi"/>
          <w:b w:val="0"/>
          <w:bCs w:val="0"/>
          <w:color w:val="B89439"/>
          <w:w w:val="105"/>
          <w:sz w:val="20"/>
          <w:szCs w:val="20"/>
        </w:rPr>
        <w:t>04</w:t>
      </w:r>
      <w:r w:rsidR="006F29A3">
        <w:rPr>
          <w:rFonts w:asciiTheme="minorHAnsi" w:hAnsiTheme="minorHAnsi" w:cstheme="minorHAnsi"/>
          <w:b w:val="0"/>
          <w:bCs w:val="0"/>
          <w:color w:val="B89439"/>
          <w:w w:val="105"/>
          <w:sz w:val="20"/>
          <w:szCs w:val="20"/>
        </w:rPr>
        <w:t xml:space="preserve"> /</w:t>
      </w:r>
      <w:r w:rsidR="002B3D05">
        <w:rPr>
          <w:rFonts w:asciiTheme="minorHAnsi" w:hAnsiTheme="minorHAnsi" w:cstheme="minorHAnsi"/>
          <w:b w:val="0"/>
          <w:bCs w:val="0"/>
          <w:color w:val="B89439"/>
          <w:w w:val="105"/>
          <w:sz w:val="20"/>
          <w:szCs w:val="20"/>
        </w:rPr>
        <w:t>2020</w:t>
      </w:r>
      <w:r w:rsidRPr="00B539F5">
        <w:rPr>
          <w:rFonts w:asciiTheme="minorHAnsi" w:hAnsiTheme="minorHAnsi" w:cstheme="minorHAnsi"/>
          <w:b w:val="0"/>
          <w:bCs w:val="0"/>
          <w:color w:val="B89439"/>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730D9A4D"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6BE568FE"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t xml:space="preserve">            </w:t>
      </w:r>
      <w:r w:rsidR="00933289">
        <w:rPr>
          <w:rFonts w:asciiTheme="minorHAnsi" w:hAnsiTheme="minorHAnsi" w:cstheme="minorHAnsi"/>
          <w:w w:val="105"/>
          <w:sz w:val="20"/>
          <w:szCs w:val="20"/>
        </w:rPr>
        <w:tab/>
      </w:r>
      <w:r w:rsidRPr="00B539F5">
        <w:rPr>
          <w:rFonts w:asciiTheme="minorHAnsi" w:hAnsiTheme="minorHAnsi" w:cstheme="minorHAnsi"/>
          <w:w w:val="105"/>
          <w:sz w:val="20"/>
          <w:szCs w:val="20"/>
        </w:rPr>
        <w:t>Pour l'entreprise</w:t>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t xml:space="preserve">    </w:t>
      </w:r>
      <w:r>
        <w:rPr>
          <w:rFonts w:asciiTheme="minorHAnsi" w:hAnsiTheme="minorHAnsi" w:cstheme="minorHAnsi"/>
          <w:w w:val="105"/>
          <w:sz w:val="20"/>
          <w:szCs w:val="20"/>
        </w:rPr>
        <w:tab/>
      </w:r>
      <w:r w:rsidRPr="00B539F5">
        <w:rPr>
          <w:rFonts w:asciiTheme="minorHAnsi" w:hAnsiTheme="minorHAnsi" w:cstheme="minorHAnsi"/>
          <w:w w:val="105"/>
          <w:sz w:val="20"/>
          <w:szCs w:val="20"/>
        </w:rPr>
        <w:t xml:space="preserve">  Pour PAD</w:t>
      </w:r>
      <w:r w:rsidRPr="00B539F5">
        <w:rPr>
          <w:rFonts w:asciiTheme="minorHAnsi" w:hAnsiTheme="minorHAnsi" w:cstheme="minorHAnsi"/>
          <w:w w:val="105"/>
          <w:sz w:val="20"/>
          <w:szCs w:val="20"/>
        </w:rPr>
        <w:tab/>
      </w:r>
    </w:p>
    <w:p w14:paraId="5AF9BD33" w14:textId="77777777" w:rsidR="00B539F5" w:rsidRPr="0023264A"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w w:val="105"/>
          <w:sz w:val="20"/>
          <w:szCs w:val="20"/>
        </w:rPr>
        <w:t>(Nom et qualité du signataire et tampon de la société)</w:t>
      </w:r>
      <w:r>
        <w:rPr>
          <w:rFonts w:asciiTheme="minorHAnsi" w:hAnsiTheme="minorHAnsi" w:cstheme="minorHAnsi"/>
          <w:w w:val="105"/>
          <w:sz w:val="20"/>
          <w:szCs w:val="20"/>
        </w:rPr>
        <w:tab/>
        <w:t xml:space="preserve">       (René Causse, Dirigeant Fondateur)</w:t>
      </w:r>
    </w:p>
    <w:p w14:paraId="39DC4124" w14:textId="77777777" w:rsidR="0023264A" w:rsidRPr="006D21FD" w:rsidRDefault="0023264A"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51BBE655" w14:textId="77777777" w:rsidR="00933289" w:rsidRDefault="006F29A3"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Pr>
          <w:rFonts w:asciiTheme="minorHAnsi" w:hAnsiTheme="minorHAnsi" w:cstheme="minorHAnsi"/>
          <w:b w:val="0"/>
          <w:bCs w:val="0"/>
          <w:noProof/>
          <w:color w:val="B89439"/>
          <w:sz w:val="20"/>
          <w:szCs w:val="20"/>
          <w:lang w:bidi="ar-SA"/>
        </w:rPr>
        <mc:AlternateContent>
          <mc:Choice Requires="wps">
            <w:drawing>
              <wp:anchor distT="0" distB="0" distL="114300" distR="114300" simplePos="0" relativeHeight="251664384" behindDoc="0" locked="0" layoutInCell="1" allowOverlap="1" wp14:anchorId="772E1D56" wp14:editId="3F286D32">
                <wp:simplePos x="0" y="0"/>
                <wp:positionH relativeFrom="column">
                  <wp:posOffset>57150</wp:posOffset>
                </wp:positionH>
                <wp:positionV relativeFrom="paragraph">
                  <wp:posOffset>67310</wp:posOffset>
                </wp:positionV>
                <wp:extent cx="2895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89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0C59F"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5.3pt" to="23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skzwEAAAMEAAAOAAAAZHJzL2Uyb0RvYy54bWysU02P0zAQvSPxHyzfadJKVEv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" strokecolor="black [3213]" strokeweight=".5pt">
                <v:stroke joinstyle="miter"/>
              </v:line>
            </w:pict>
          </mc:Fallback>
        </mc:AlternateContent>
      </w:r>
      <w:r>
        <w:rPr>
          <w:rFonts w:asciiTheme="minorHAnsi" w:hAnsiTheme="minorHAnsi" w:cstheme="minorHAnsi"/>
          <w:b w:val="0"/>
          <w:bCs w:val="0"/>
          <w:color w:val="B89439"/>
          <w:w w:val="105"/>
          <w:sz w:val="20"/>
          <w:szCs w:val="20"/>
        </w:rPr>
        <w:tab/>
        <w:t xml:space="preserve">              </w:t>
      </w:r>
      <w:r>
        <w:rPr>
          <w:noProof/>
          <w:lang w:bidi="ar-SA"/>
        </w:rPr>
        <w:drawing>
          <wp:inline distT="0" distB="0" distL="0" distR="0" wp14:anchorId="0CF1E1DF" wp14:editId="3672DF29">
            <wp:extent cx="1208887" cy="847417"/>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stretch>
                      <a:fillRect/>
                    </a:stretch>
                  </pic:blipFill>
                  <pic:spPr>
                    <a:xfrm>
                      <a:off x="0" y="0"/>
                      <a:ext cx="1208887" cy="847417"/>
                    </a:xfrm>
                    <a:prstGeom prst="rect">
                      <a:avLst/>
                    </a:prstGeom>
                  </pic:spPr>
                </pic:pic>
              </a:graphicData>
            </a:graphic>
          </wp:inline>
        </w:drawing>
      </w:r>
    </w:p>
    <w:p w14:paraId="30802611"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3F413630"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43C8AB60" w14:textId="77777777" w:rsidR="00BD02E0" w:rsidRPr="00BD02E0" w:rsidRDefault="00BD02E0"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sidRPr="00BD02E0">
        <w:rPr>
          <w:rFonts w:asciiTheme="minorHAnsi" w:hAnsiTheme="minorHAnsi" w:cstheme="minorHAnsi"/>
          <w:b w:val="0"/>
          <w:bCs w:val="0"/>
          <w:color w:val="B89439"/>
          <w:w w:val="105"/>
          <w:sz w:val="20"/>
          <w:szCs w:val="20"/>
        </w:rPr>
        <w:t>Coordonnées :</w:t>
      </w:r>
    </w:p>
    <w:p w14:paraId="046356D9" w14:textId="77777777" w:rsidR="00BD02E0" w:rsidRPr="00BD02E0" w:rsidRDefault="00BD02E0" w:rsidP="00A95CE2">
      <w:pPr>
        <w:pStyle w:val="Titre1"/>
        <w:tabs>
          <w:tab w:val="left" w:pos="5333"/>
        </w:tabs>
        <w:spacing w:line="360" w:lineRule="auto"/>
        <w:jc w:val="both"/>
        <w:rPr>
          <w:rFonts w:asciiTheme="minorHAnsi" w:hAnsiTheme="minorHAnsi" w:cstheme="minorHAnsi"/>
          <w:b w:val="0"/>
          <w:bCs w:val="0"/>
          <w:w w:val="105"/>
          <w:sz w:val="16"/>
          <w:szCs w:val="16"/>
        </w:rPr>
      </w:pPr>
    </w:p>
    <w:p w14:paraId="7207758E" w14:textId="77777777" w:rsidR="00230DE4" w:rsidRPr="006B3057"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PAD Consulting</w:t>
      </w:r>
      <w:r w:rsidRPr="006B3057">
        <w:rPr>
          <w:rFonts w:asciiTheme="minorHAnsi" w:hAnsiTheme="minorHAnsi" w:cstheme="minorHAnsi"/>
          <w:b w:val="0"/>
          <w:bCs w:val="0"/>
          <w:w w:val="105"/>
          <w:sz w:val="20"/>
          <w:szCs w:val="20"/>
        </w:rPr>
        <w:tab/>
      </w:r>
    </w:p>
    <w:p w14:paraId="2335C7AB" w14:textId="77777777" w:rsidR="00230DE4" w:rsidRDefault="00230DE4" w:rsidP="00A95CE2">
      <w:pPr>
        <w:pStyle w:val="Titre2"/>
        <w:spacing w:before="19"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13 rue Saint-Honoré</w:t>
      </w:r>
    </w:p>
    <w:p w14:paraId="6139A0FE" w14:textId="77777777" w:rsidR="00230DE4" w:rsidRPr="006B3057" w:rsidRDefault="00230DE4" w:rsidP="00A95CE2">
      <w:pPr>
        <w:pStyle w:val="Titre2"/>
        <w:spacing w:before="19" w:line="360" w:lineRule="auto"/>
        <w:jc w:val="both"/>
        <w:rPr>
          <w:rFonts w:asciiTheme="minorHAnsi" w:hAnsiTheme="minorHAnsi" w:cstheme="minorHAnsi"/>
          <w:b w:val="0"/>
          <w:w w:val="105"/>
          <w:sz w:val="20"/>
          <w:szCs w:val="20"/>
        </w:rPr>
      </w:pPr>
      <w:r>
        <w:rPr>
          <w:rFonts w:asciiTheme="minorHAnsi" w:hAnsiTheme="minorHAnsi" w:cstheme="minorHAnsi"/>
          <w:b w:val="0"/>
          <w:w w:val="105"/>
          <w:sz w:val="20"/>
          <w:szCs w:val="20"/>
        </w:rPr>
        <w:t>78 000 Versailles</w:t>
      </w:r>
    </w:p>
    <w:p w14:paraId="7AE2211D" w14:textId="77777777" w:rsidR="00230DE4" w:rsidRPr="006D21FD" w:rsidRDefault="00230DE4" w:rsidP="00A95CE2">
      <w:pPr>
        <w:pStyle w:val="Corpsdetexte"/>
        <w:spacing w:before="21" w:line="360" w:lineRule="auto"/>
        <w:ind w:left="84" w:right="116" w:hanging="1"/>
        <w:jc w:val="both"/>
        <w:rPr>
          <w:rFonts w:asciiTheme="minorHAnsi" w:hAnsiTheme="minorHAnsi" w:cstheme="minorHAnsi"/>
          <w:w w:val="105"/>
          <w:sz w:val="16"/>
          <w:szCs w:val="16"/>
        </w:rPr>
      </w:pPr>
    </w:p>
    <w:p w14:paraId="501D4481" w14:textId="77777777" w:rsidR="00230DE4"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 xml:space="preserve">Courriel : </w:t>
      </w:r>
      <w:hyperlink r:id="rId10">
        <w:r w:rsidRPr="006B3057">
          <w:rPr>
            <w:rFonts w:asciiTheme="minorHAnsi" w:hAnsiTheme="minorHAnsi" w:cstheme="minorHAnsi"/>
            <w:b w:val="0"/>
            <w:bCs w:val="0"/>
            <w:w w:val="105"/>
            <w:sz w:val="20"/>
            <w:szCs w:val="20"/>
          </w:rPr>
          <w:t>rene.causse@pad-consulting.com</w:t>
        </w:r>
      </w:hyperlink>
    </w:p>
    <w:p w14:paraId="0DD9E328" w14:textId="77777777" w:rsidR="00230DE4" w:rsidRPr="006B3057"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Tél : 06 20 64 67 87</w:t>
      </w:r>
    </w:p>
    <w:p w14:paraId="7AEC2449" w14:textId="77777777" w:rsidR="00230DE4" w:rsidRPr="006D21FD" w:rsidRDefault="00230DE4" w:rsidP="00A95CE2">
      <w:pPr>
        <w:pStyle w:val="Titre1"/>
        <w:tabs>
          <w:tab w:val="left" w:pos="5333"/>
        </w:tabs>
        <w:spacing w:line="360" w:lineRule="auto"/>
        <w:jc w:val="both"/>
        <w:rPr>
          <w:rFonts w:asciiTheme="minorHAnsi" w:hAnsiTheme="minorHAnsi" w:cstheme="minorHAnsi"/>
          <w:b w:val="0"/>
          <w:bCs w:val="0"/>
          <w:w w:val="105"/>
          <w:sz w:val="16"/>
          <w:szCs w:val="16"/>
        </w:rPr>
      </w:pPr>
    </w:p>
    <w:p w14:paraId="5038EB8C" w14:textId="77777777" w:rsidR="00230DE4" w:rsidRPr="006B3057" w:rsidRDefault="001C3AA7" w:rsidP="00A95CE2">
      <w:pPr>
        <w:pStyle w:val="Titre1"/>
        <w:tabs>
          <w:tab w:val="left" w:pos="5333"/>
        </w:tabs>
        <w:spacing w:line="360" w:lineRule="auto"/>
        <w:jc w:val="both"/>
        <w:rPr>
          <w:rFonts w:asciiTheme="minorHAnsi" w:hAnsiTheme="minorHAnsi" w:cstheme="minorHAnsi"/>
          <w:b w:val="0"/>
          <w:bCs w:val="0"/>
          <w:w w:val="105"/>
          <w:sz w:val="20"/>
          <w:szCs w:val="20"/>
        </w:rPr>
      </w:pPr>
      <w:hyperlink r:id="rId11">
        <w:r w:rsidR="00230DE4" w:rsidRPr="006B3057">
          <w:rPr>
            <w:rFonts w:asciiTheme="minorHAnsi" w:hAnsiTheme="minorHAnsi" w:cstheme="minorHAnsi"/>
            <w:b w:val="0"/>
            <w:bCs w:val="0"/>
            <w:w w:val="105"/>
            <w:sz w:val="20"/>
            <w:szCs w:val="20"/>
          </w:rPr>
          <w:t>www.pad-consulting.com</w:t>
        </w:r>
      </w:hyperlink>
    </w:p>
    <w:p w14:paraId="32B12A69" w14:textId="77777777" w:rsidR="00230DE4" w:rsidRPr="006B3057"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Votre interlocuteur : R. Causse</w:t>
      </w:r>
    </w:p>
    <w:p w14:paraId="51B4BBBC" w14:textId="77777777" w:rsidR="002F31E9" w:rsidRDefault="002F31E9">
      <w:pPr>
        <w:widowControl/>
        <w:autoSpaceDE/>
        <w:autoSpaceDN/>
        <w:spacing w:after="160" w:line="259" w:lineRule="auto"/>
        <w:rPr>
          <w:rFonts w:asciiTheme="minorHAnsi" w:hAnsiTheme="minorHAnsi" w:cstheme="minorHAnsi"/>
          <w:w w:val="105"/>
          <w:sz w:val="20"/>
          <w:szCs w:val="20"/>
        </w:rPr>
      </w:pPr>
      <w:r>
        <w:rPr>
          <w:rFonts w:asciiTheme="minorHAnsi" w:hAnsiTheme="minorHAnsi" w:cstheme="minorHAnsi"/>
          <w:b/>
          <w:bCs/>
          <w:w w:val="105"/>
          <w:sz w:val="20"/>
          <w:szCs w:val="20"/>
        </w:rPr>
        <w:br w:type="page"/>
      </w:r>
    </w:p>
    <w:p w14:paraId="1D9300FA" w14:textId="77777777" w:rsidR="006B3057" w:rsidRPr="006B3057" w:rsidRDefault="002F31E9" w:rsidP="006B3057">
      <w:pPr>
        <w:pStyle w:val="Titre2"/>
        <w:spacing w:before="19"/>
        <w:rPr>
          <w:rFonts w:asciiTheme="minorHAnsi" w:hAnsiTheme="minorHAnsi" w:cstheme="minorHAnsi"/>
          <w:b w:val="0"/>
          <w:bCs w:val="0"/>
          <w:w w:val="105"/>
          <w:sz w:val="20"/>
          <w:szCs w:val="20"/>
        </w:rPr>
      </w:pPr>
      <w:r w:rsidRPr="000319BB">
        <w:rPr>
          <w:noProof/>
          <w:lang w:bidi="ar-SA"/>
        </w:rPr>
        <w:lastRenderedPageBreak/>
        <w:drawing>
          <wp:inline distT="0" distB="0" distL="0" distR="0" wp14:anchorId="6FE7F5BE" wp14:editId="30CB6FAA">
            <wp:extent cx="5760720" cy="8503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503020"/>
                    </a:xfrm>
                    <a:prstGeom prst="rect">
                      <a:avLst/>
                    </a:prstGeom>
                    <a:noFill/>
                    <a:ln>
                      <a:noFill/>
                    </a:ln>
                  </pic:spPr>
                </pic:pic>
              </a:graphicData>
            </a:graphic>
          </wp:inline>
        </w:drawing>
      </w:r>
    </w:p>
    <w:sectPr w:rsidR="006B3057" w:rsidRPr="006B3057" w:rsidSect="00132238">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39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9B002" w14:textId="77777777" w:rsidR="001C3AA7" w:rsidRDefault="001C3AA7" w:rsidP="00112953">
      <w:r>
        <w:separator/>
      </w:r>
    </w:p>
  </w:endnote>
  <w:endnote w:type="continuationSeparator" w:id="0">
    <w:p w14:paraId="0890FE87" w14:textId="77777777" w:rsidR="001C3AA7" w:rsidRDefault="001C3AA7" w:rsidP="0011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97E2F" w14:textId="77777777" w:rsidR="00132238" w:rsidRDefault="001322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82938" w14:textId="77777777" w:rsidR="00230DE4" w:rsidRPr="00A95CE2" w:rsidRDefault="00230DE4" w:rsidP="00230DE4">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PAD Consulting 13 rue Saint Honoré 78 000 Versailles</w:t>
    </w:r>
    <w:r w:rsidR="00D26681">
      <w:rPr>
        <w:rFonts w:asciiTheme="minorHAnsi" w:hAnsiTheme="minorHAnsi" w:cstheme="minorHAnsi"/>
        <w:sz w:val="16"/>
        <w:szCs w:val="16"/>
      </w:rPr>
      <w:t xml:space="preserve"> / </w:t>
    </w:r>
    <w:r w:rsidRPr="00A95CE2">
      <w:rPr>
        <w:rFonts w:asciiTheme="minorHAnsi" w:hAnsiTheme="minorHAnsi" w:cstheme="minorHAnsi"/>
        <w:sz w:val="16"/>
        <w:szCs w:val="16"/>
      </w:rPr>
      <w:t>SAS N° SIRET 452 958 226 CODE APE : 741G</w:t>
    </w:r>
  </w:p>
  <w:p w14:paraId="49A2468C" w14:textId="77777777" w:rsidR="00230DE4" w:rsidRPr="00A95CE2" w:rsidRDefault="00230DE4" w:rsidP="00230DE4">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ORGANISME DE FORMATION DECLARE SOUS LE NUMERO 11 78 8015978</w:t>
    </w:r>
  </w:p>
  <w:p w14:paraId="717956C7" w14:textId="77777777" w:rsidR="00230DE4" w:rsidRPr="00A95CE2" w:rsidRDefault="00230DE4" w:rsidP="00230DE4">
    <w:pPr>
      <w:pStyle w:val="Pieddepage"/>
      <w:jc w:val="center"/>
      <w:rPr>
        <w:rFonts w:asciiTheme="minorHAnsi" w:hAnsiTheme="minorHAnsi" w:cstheme="minorHAnsi"/>
        <w:b/>
        <w:color w:val="B89439"/>
        <w:sz w:val="20"/>
        <w:szCs w:val="20"/>
      </w:rPr>
    </w:pPr>
    <w:r w:rsidRPr="00A95CE2">
      <w:rPr>
        <w:rFonts w:asciiTheme="minorHAnsi" w:hAnsiTheme="minorHAnsi" w:cstheme="minorHAnsi"/>
        <w:b/>
        <w:color w:val="B89439"/>
        <w:sz w:val="20"/>
        <w:szCs w:val="20"/>
      </w:rPr>
      <w:t xml:space="preserve">LE S P A R T E </w:t>
    </w:r>
    <w:proofErr w:type="gramStart"/>
    <w:r w:rsidRPr="00A95CE2">
      <w:rPr>
        <w:rFonts w:asciiTheme="minorHAnsi" w:hAnsiTheme="minorHAnsi" w:cstheme="minorHAnsi"/>
        <w:b/>
        <w:color w:val="B89439"/>
        <w:sz w:val="20"/>
        <w:szCs w:val="20"/>
      </w:rPr>
      <w:t>N A</w:t>
    </w:r>
    <w:proofErr w:type="gramEnd"/>
    <w:r w:rsidRPr="00A95CE2">
      <w:rPr>
        <w:rFonts w:asciiTheme="minorHAnsi" w:hAnsiTheme="minorHAnsi" w:cstheme="minorHAnsi"/>
        <w:b/>
        <w:color w:val="B89439"/>
        <w:sz w:val="20"/>
        <w:szCs w:val="20"/>
      </w:rPr>
      <w:t xml:space="preserve"> I R E S A U C Œ U R D E V O T R E S T R A T E G I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1282" w14:textId="77777777" w:rsidR="00132238" w:rsidRDefault="001322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F6D5D" w14:textId="77777777" w:rsidR="001C3AA7" w:rsidRDefault="001C3AA7" w:rsidP="00112953">
      <w:r>
        <w:separator/>
      </w:r>
    </w:p>
  </w:footnote>
  <w:footnote w:type="continuationSeparator" w:id="0">
    <w:p w14:paraId="030FCB5D" w14:textId="77777777" w:rsidR="001C3AA7" w:rsidRDefault="001C3AA7" w:rsidP="0011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04C5B" w14:textId="77777777" w:rsidR="00132238" w:rsidRDefault="0013223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6F4F" w14:textId="77777777" w:rsidR="00112953" w:rsidRDefault="00112953">
    <w:pPr>
      <w:pStyle w:val="En-tte"/>
    </w:pPr>
    <w:r>
      <w:tab/>
    </w:r>
    <w:r>
      <w:tab/>
    </w:r>
    <w:r w:rsidR="00E44227" w:rsidRPr="00E44227">
      <w:rPr>
        <w:noProof/>
        <w:lang w:bidi="ar-SA"/>
      </w:rPr>
      <w:drawing>
        <wp:inline distT="0" distB="0" distL="0" distR="0" wp14:anchorId="3E2D704B" wp14:editId="7039D146">
          <wp:extent cx="1835635" cy="440055"/>
          <wp:effectExtent l="0" t="0" r="0" b="0"/>
          <wp:docPr id="9" name="Picture 9" descr="C:\Users\carol\Documents\PAD\infographie\Logos\Anne Gaelle\Logo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cuments\PAD\infographie\Logos\Anne Gaelle\Logo fond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191" cy="453853"/>
                  </a:xfrm>
                  <a:prstGeom prst="rect">
                    <a:avLst/>
                  </a:prstGeom>
                  <a:noFill/>
                  <a:ln>
                    <a:noFill/>
                  </a:ln>
                </pic:spPr>
              </pic:pic>
            </a:graphicData>
          </a:graphic>
        </wp:inline>
      </w:drawing>
    </w:r>
  </w:p>
  <w:p w14:paraId="021EEA37" w14:textId="77777777" w:rsidR="00112953" w:rsidRDefault="0011295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ED44" w14:textId="77777777" w:rsidR="00132238" w:rsidRDefault="0013223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10B64"/>
    <w:multiLevelType w:val="hybridMultilevel"/>
    <w:tmpl w:val="545A7744"/>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3F7092"/>
    <w:multiLevelType w:val="hybridMultilevel"/>
    <w:tmpl w:val="C06ECCFE"/>
    <w:lvl w:ilvl="0" w:tplc="C3007216">
      <w:numFmt w:val="bullet"/>
      <w:lvlText w:val="-"/>
      <w:lvlJc w:val="left"/>
      <w:pPr>
        <w:ind w:left="831" w:hanging="360"/>
      </w:pPr>
      <w:rPr>
        <w:rFonts w:ascii="Calibri" w:eastAsia="Arial" w:hAnsi="Calibri" w:cs="Calibri"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2" w15:restartNumberingAfterBreak="0">
    <w:nsid w:val="17E90C3B"/>
    <w:multiLevelType w:val="hybridMultilevel"/>
    <w:tmpl w:val="D152F0A0"/>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94189E"/>
    <w:multiLevelType w:val="hybridMultilevel"/>
    <w:tmpl w:val="4202A52E"/>
    <w:lvl w:ilvl="0" w:tplc="7FA8DBBE">
      <w:numFmt w:val="bullet"/>
      <w:lvlText w:val="-"/>
      <w:lvlJc w:val="left"/>
      <w:pPr>
        <w:ind w:left="180" w:hanging="72"/>
      </w:pPr>
      <w:rPr>
        <w:rFonts w:ascii="Arial" w:eastAsia="Arial" w:hAnsi="Arial" w:cs="Arial" w:hint="default"/>
        <w:w w:val="106"/>
        <w:sz w:val="11"/>
        <w:szCs w:val="11"/>
        <w:lang w:val="fr-FR" w:eastAsia="fr-FR" w:bidi="fr-FR"/>
      </w:rPr>
    </w:lvl>
    <w:lvl w:ilvl="1" w:tplc="BB0C3BF2">
      <w:numFmt w:val="bullet"/>
      <w:lvlText w:val="•"/>
      <w:lvlJc w:val="left"/>
      <w:pPr>
        <w:ind w:left="1054" w:hanging="72"/>
      </w:pPr>
      <w:rPr>
        <w:rFonts w:hint="default"/>
        <w:lang w:val="fr-FR" w:eastAsia="fr-FR" w:bidi="fr-FR"/>
      </w:rPr>
    </w:lvl>
    <w:lvl w:ilvl="2" w:tplc="3774B672">
      <w:numFmt w:val="bullet"/>
      <w:lvlText w:val="•"/>
      <w:lvlJc w:val="left"/>
      <w:pPr>
        <w:ind w:left="1928" w:hanging="72"/>
      </w:pPr>
      <w:rPr>
        <w:rFonts w:hint="default"/>
        <w:lang w:val="fr-FR" w:eastAsia="fr-FR" w:bidi="fr-FR"/>
      </w:rPr>
    </w:lvl>
    <w:lvl w:ilvl="3" w:tplc="EC260AA6">
      <w:numFmt w:val="bullet"/>
      <w:lvlText w:val="•"/>
      <w:lvlJc w:val="left"/>
      <w:pPr>
        <w:ind w:left="2802" w:hanging="72"/>
      </w:pPr>
      <w:rPr>
        <w:rFonts w:hint="default"/>
        <w:lang w:val="fr-FR" w:eastAsia="fr-FR" w:bidi="fr-FR"/>
      </w:rPr>
    </w:lvl>
    <w:lvl w:ilvl="4" w:tplc="E346B740">
      <w:numFmt w:val="bullet"/>
      <w:lvlText w:val="•"/>
      <w:lvlJc w:val="left"/>
      <w:pPr>
        <w:ind w:left="3676" w:hanging="72"/>
      </w:pPr>
      <w:rPr>
        <w:rFonts w:hint="default"/>
        <w:lang w:val="fr-FR" w:eastAsia="fr-FR" w:bidi="fr-FR"/>
      </w:rPr>
    </w:lvl>
    <w:lvl w:ilvl="5" w:tplc="A16AD752">
      <w:numFmt w:val="bullet"/>
      <w:lvlText w:val="•"/>
      <w:lvlJc w:val="left"/>
      <w:pPr>
        <w:ind w:left="4550" w:hanging="72"/>
      </w:pPr>
      <w:rPr>
        <w:rFonts w:hint="default"/>
        <w:lang w:val="fr-FR" w:eastAsia="fr-FR" w:bidi="fr-FR"/>
      </w:rPr>
    </w:lvl>
    <w:lvl w:ilvl="6" w:tplc="240EA0FE">
      <w:numFmt w:val="bullet"/>
      <w:lvlText w:val="•"/>
      <w:lvlJc w:val="left"/>
      <w:pPr>
        <w:ind w:left="5424" w:hanging="72"/>
      </w:pPr>
      <w:rPr>
        <w:rFonts w:hint="default"/>
        <w:lang w:val="fr-FR" w:eastAsia="fr-FR" w:bidi="fr-FR"/>
      </w:rPr>
    </w:lvl>
    <w:lvl w:ilvl="7" w:tplc="9A008FDC">
      <w:numFmt w:val="bullet"/>
      <w:lvlText w:val="•"/>
      <w:lvlJc w:val="left"/>
      <w:pPr>
        <w:ind w:left="6298" w:hanging="72"/>
      </w:pPr>
      <w:rPr>
        <w:rFonts w:hint="default"/>
        <w:lang w:val="fr-FR" w:eastAsia="fr-FR" w:bidi="fr-FR"/>
      </w:rPr>
    </w:lvl>
    <w:lvl w:ilvl="8" w:tplc="5C9A1BFC">
      <w:numFmt w:val="bullet"/>
      <w:lvlText w:val="•"/>
      <w:lvlJc w:val="left"/>
      <w:pPr>
        <w:ind w:left="7172" w:hanging="72"/>
      </w:pPr>
      <w:rPr>
        <w:rFonts w:hint="default"/>
        <w:lang w:val="fr-FR" w:eastAsia="fr-FR" w:bidi="fr-FR"/>
      </w:rPr>
    </w:lvl>
  </w:abstractNum>
  <w:abstractNum w:abstractNumId="4" w15:restartNumberingAfterBreak="0">
    <w:nsid w:val="465D2155"/>
    <w:multiLevelType w:val="hybridMultilevel"/>
    <w:tmpl w:val="F97A6A96"/>
    <w:lvl w:ilvl="0" w:tplc="5DDAEFF6">
      <w:numFmt w:val="bullet"/>
      <w:lvlText w:val="-"/>
      <w:lvlJc w:val="left"/>
      <w:pPr>
        <w:ind w:left="180" w:hanging="72"/>
      </w:pPr>
      <w:rPr>
        <w:rFonts w:ascii="Arial" w:eastAsia="Arial" w:hAnsi="Arial" w:cs="Arial" w:hint="default"/>
        <w:w w:val="106"/>
        <w:position w:val="1"/>
        <w:sz w:val="11"/>
        <w:szCs w:val="11"/>
        <w:lang w:val="fr-FR" w:eastAsia="fr-FR" w:bidi="fr-FR"/>
      </w:rPr>
    </w:lvl>
    <w:lvl w:ilvl="1" w:tplc="4344E054">
      <w:numFmt w:val="bullet"/>
      <w:lvlText w:val="•"/>
      <w:lvlJc w:val="left"/>
      <w:pPr>
        <w:ind w:left="1054" w:hanging="72"/>
      </w:pPr>
      <w:rPr>
        <w:rFonts w:hint="default"/>
        <w:lang w:val="fr-FR" w:eastAsia="fr-FR" w:bidi="fr-FR"/>
      </w:rPr>
    </w:lvl>
    <w:lvl w:ilvl="2" w:tplc="89C23B2A">
      <w:numFmt w:val="bullet"/>
      <w:lvlText w:val="•"/>
      <w:lvlJc w:val="left"/>
      <w:pPr>
        <w:ind w:left="1928" w:hanging="72"/>
      </w:pPr>
      <w:rPr>
        <w:rFonts w:hint="default"/>
        <w:lang w:val="fr-FR" w:eastAsia="fr-FR" w:bidi="fr-FR"/>
      </w:rPr>
    </w:lvl>
    <w:lvl w:ilvl="3" w:tplc="484A97AA">
      <w:numFmt w:val="bullet"/>
      <w:lvlText w:val="•"/>
      <w:lvlJc w:val="left"/>
      <w:pPr>
        <w:ind w:left="2802" w:hanging="72"/>
      </w:pPr>
      <w:rPr>
        <w:rFonts w:hint="default"/>
        <w:lang w:val="fr-FR" w:eastAsia="fr-FR" w:bidi="fr-FR"/>
      </w:rPr>
    </w:lvl>
    <w:lvl w:ilvl="4" w:tplc="F4C002A0">
      <w:numFmt w:val="bullet"/>
      <w:lvlText w:val="•"/>
      <w:lvlJc w:val="left"/>
      <w:pPr>
        <w:ind w:left="3676" w:hanging="72"/>
      </w:pPr>
      <w:rPr>
        <w:rFonts w:hint="default"/>
        <w:lang w:val="fr-FR" w:eastAsia="fr-FR" w:bidi="fr-FR"/>
      </w:rPr>
    </w:lvl>
    <w:lvl w:ilvl="5" w:tplc="1A348818">
      <w:numFmt w:val="bullet"/>
      <w:lvlText w:val="•"/>
      <w:lvlJc w:val="left"/>
      <w:pPr>
        <w:ind w:left="4550" w:hanging="72"/>
      </w:pPr>
      <w:rPr>
        <w:rFonts w:hint="default"/>
        <w:lang w:val="fr-FR" w:eastAsia="fr-FR" w:bidi="fr-FR"/>
      </w:rPr>
    </w:lvl>
    <w:lvl w:ilvl="6" w:tplc="744289D2">
      <w:numFmt w:val="bullet"/>
      <w:lvlText w:val="•"/>
      <w:lvlJc w:val="left"/>
      <w:pPr>
        <w:ind w:left="5424" w:hanging="72"/>
      </w:pPr>
      <w:rPr>
        <w:rFonts w:hint="default"/>
        <w:lang w:val="fr-FR" w:eastAsia="fr-FR" w:bidi="fr-FR"/>
      </w:rPr>
    </w:lvl>
    <w:lvl w:ilvl="7" w:tplc="AC8014A8">
      <w:numFmt w:val="bullet"/>
      <w:lvlText w:val="•"/>
      <w:lvlJc w:val="left"/>
      <w:pPr>
        <w:ind w:left="6298" w:hanging="72"/>
      </w:pPr>
      <w:rPr>
        <w:rFonts w:hint="default"/>
        <w:lang w:val="fr-FR" w:eastAsia="fr-FR" w:bidi="fr-FR"/>
      </w:rPr>
    </w:lvl>
    <w:lvl w:ilvl="8" w:tplc="C70CAA84">
      <w:numFmt w:val="bullet"/>
      <w:lvlText w:val="•"/>
      <w:lvlJc w:val="left"/>
      <w:pPr>
        <w:ind w:left="7172" w:hanging="72"/>
      </w:pPr>
      <w:rPr>
        <w:rFonts w:hint="default"/>
        <w:lang w:val="fr-FR" w:eastAsia="fr-FR" w:bidi="fr-FR"/>
      </w:rPr>
    </w:lvl>
  </w:abstractNum>
  <w:abstractNum w:abstractNumId="5" w15:restartNumberingAfterBreak="0">
    <w:nsid w:val="6DE0083C"/>
    <w:multiLevelType w:val="hybridMultilevel"/>
    <w:tmpl w:val="85A0C1AE"/>
    <w:lvl w:ilvl="0" w:tplc="4344E054">
      <w:numFmt w:val="bullet"/>
      <w:lvlText w:val="•"/>
      <w:lvlJc w:val="left"/>
      <w:pPr>
        <w:ind w:left="720" w:hanging="360"/>
      </w:pPr>
      <w:rPr>
        <w:rFonts w:hint="default"/>
        <w:lang w:val="fr-FR" w:eastAsia="fr-FR" w:bidi="fr-FR"/>
      </w:rPr>
    </w:lvl>
    <w:lvl w:ilvl="1" w:tplc="C3007216">
      <w:numFmt w:val="bullet"/>
      <w:lvlText w:val="-"/>
      <w:lvlJc w:val="left"/>
      <w:pPr>
        <w:ind w:left="1440" w:hanging="360"/>
      </w:pPr>
      <w:rPr>
        <w:rFonts w:ascii="Calibri" w:eastAsia="Arial"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AB3798"/>
    <w:multiLevelType w:val="hybridMultilevel"/>
    <w:tmpl w:val="00C859FA"/>
    <w:lvl w:ilvl="0" w:tplc="5F42E494">
      <w:start w:val="1"/>
      <w:numFmt w:val="decimal"/>
      <w:lvlText w:val="%1)"/>
      <w:lvlJc w:val="left"/>
      <w:pPr>
        <w:ind w:left="111" w:hanging="149"/>
      </w:pPr>
      <w:rPr>
        <w:rFonts w:hint="default"/>
        <w:spacing w:val="-2"/>
        <w:w w:val="106"/>
        <w:u w:val="single" w:color="000000"/>
        <w:lang w:val="fr-FR" w:eastAsia="fr-FR" w:bidi="fr-FR"/>
      </w:rPr>
    </w:lvl>
    <w:lvl w:ilvl="1" w:tplc="9F02AE0A">
      <w:numFmt w:val="bullet"/>
      <w:lvlText w:val="•"/>
      <w:lvlJc w:val="left"/>
      <w:pPr>
        <w:ind w:left="1000" w:hanging="149"/>
      </w:pPr>
      <w:rPr>
        <w:rFonts w:hint="default"/>
        <w:lang w:val="fr-FR" w:eastAsia="fr-FR" w:bidi="fr-FR"/>
      </w:rPr>
    </w:lvl>
    <w:lvl w:ilvl="2" w:tplc="4628CB12">
      <w:numFmt w:val="bullet"/>
      <w:lvlText w:val="•"/>
      <w:lvlJc w:val="left"/>
      <w:pPr>
        <w:ind w:left="1880" w:hanging="149"/>
      </w:pPr>
      <w:rPr>
        <w:rFonts w:hint="default"/>
        <w:lang w:val="fr-FR" w:eastAsia="fr-FR" w:bidi="fr-FR"/>
      </w:rPr>
    </w:lvl>
    <w:lvl w:ilvl="3" w:tplc="26DC3580">
      <w:numFmt w:val="bullet"/>
      <w:lvlText w:val="•"/>
      <w:lvlJc w:val="left"/>
      <w:pPr>
        <w:ind w:left="2760" w:hanging="149"/>
      </w:pPr>
      <w:rPr>
        <w:rFonts w:hint="default"/>
        <w:lang w:val="fr-FR" w:eastAsia="fr-FR" w:bidi="fr-FR"/>
      </w:rPr>
    </w:lvl>
    <w:lvl w:ilvl="4" w:tplc="D2A45CB8">
      <w:numFmt w:val="bullet"/>
      <w:lvlText w:val="•"/>
      <w:lvlJc w:val="left"/>
      <w:pPr>
        <w:ind w:left="3640" w:hanging="149"/>
      </w:pPr>
      <w:rPr>
        <w:rFonts w:hint="default"/>
        <w:lang w:val="fr-FR" w:eastAsia="fr-FR" w:bidi="fr-FR"/>
      </w:rPr>
    </w:lvl>
    <w:lvl w:ilvl="5" w:tplc="6D142FC8">
      <w:numFmt w:val="bullet"/>
      <w:lvlText w:val="•"/>
      <w:lvlJc w:val="left"/>
      <w:pPr>
        <w:ind w:left="4520" w:hanging="149"/>
      </w:pPr>
      <w:rPr>
        <w:rFonts w:hint="default"/>
        <w:lang w:val="fr-FR" w:eastAsia="fr-FR" w:bidi="fr-FR"/>
      </w:rPr>
    </w:lvl>
    <w:lvl w:ilvl="6" w:tplc="90023F86">
      <w:numFmt w:val="bullet"/>
      <w:lvlText w:val="•"/>
      <w:lvlJc w:val="left"/>
      <w:pPr>
        <w:ind w:left="5400" w:hanging="149"/>
      </w:pPr>
      <w:rPr>
        <w:rFonts w:hint="default"/>
        <w:lang w:val="fr-FR" w:eastAsia="fr-FR" w:bidi="fr-FR"/>
      </w:rPr>
    </w:lvl>
    <w:lvl w:ilvl="7" w:tplc="8BA4BA1A">
      <w:numFmt w:val="bullet"/>
      <w:lvlText w:val="•"/>
      <w:lvlJc w:val="left"/>
      <w:pPr>
        <w:ind w:left="6280" w:hanging="149"/>
      </w:pPr>
      <w:rPr>
        <w:rFonts w:hint="default"/>
        <w:lang w:val="fr-FR" w:eastAsia="fr-FR" w:bidi="fr-FR"/>
      </w:rPr>
    </w:lvl>
    <w:lvl w:ilvl="8" w:tplc="1378579A">
      <w:numFmt w:val="bullet"/>
      <w:lvlText w:val="•"/>
      <w:lvlJc w:val="left"/>
      <w:pPr>
        <w:ind w:left="7160" w:hanging="149"/>
      </w:pPr>
      <w:rPr>
        <w:rFonts w:hint="default"/>
        <w:lang w:val="fr-FR" w:eastAsia="fr-FR" w:bidi="fr-FR"/>
      </w:rPr>
    </w:lvl>
  </w:abstractNum>
  <w:num w:numId="1">
    <w:abstractNumId w:val="4"/>
  </w:num>
  <w:num w:numId="2">
    <w:abstractNumId w:val="3"/>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953"/>
    <w:rsid w:val="00063F54"/>
    <w:rsid w:val="000A4E37"/>
    <w:rsid w:val="00112953"/>
    <w:rsid w:val="00132238"/>
    <w:rsid w:val="001576C4"/>
    <w:rsid w:val="001C3AA7"/>
    <w:rsid w:val="00230DE4"/>
    <w:rsid w:val="0023264A"/>
    <w:rsid w:val="00272A5F"/>
    <w:rsid w:val="002977F9"/>
    <w:rsid w:val="002B3D05"/>
    <w:rsid w:val="002F070C"/>
    <w:rsid w:val="002F31E9"/>
    <w:rsid w:val="00303B5C"/>
    <w:rsid w:val="003205A3"/>
    <w:rsid w:val="0032643A"/>
    <w:rsid w:val="003B3FE3"/>
    <w:rsid w:val="005141BA"/>
    <w:rsid w:val="005539D2"/>
    <w:rsid w:val="00627D02"/>
    <w:rsid w:val="006B3057"/>
    <w:rsid w:val="006B5196"/>
    <w:rsid w:val="006C23DE"/>
    <w:rsid w:val="006D21FD"/>
    <w:rsid w:val="006F132C"/>
    <w:rsid w:val="006F29A3"/>
    <w:rsid w:val="00796974"/>
    <w:rsid w:val="007A7291"/>
    <w:rsid w:val="007B1A11"/>
    <w:rsid w:val="00851EF0"/>
    <w:rsid w:val="008C25D0"/>
    <w:rsid w:val="00933289"/>
    <w:rsid w:val="009F42B6"/>
    <w:rsid w:val="009F4310"/>
    <w:rsid w:val="00A41E6F"/>
    <w:rsid w:val="00A95CE2"/>
    <w:rsid w:val="00AE0C36"/>
    <w:rsid w:val="00B130C3"/>
    <w:rsid w:val="00B539F5"/>
    <w:rsid w:val="00B54390"/>
    <w:rsid w:val="00B54AD5"/>
    <w:rsid w:val="00B9247D"/>
    <w:rsid w:val="00BD02E0"/>
    <w:rsid w:val="00C72EBA"/>
    <w:rsid w:val="00CE3392"/>
    <w:rsid w:val="00D26681"/>
    <w:rsid w:val="00D82CE0"/>
    <w:rsid w:val="00D97B08"/>
    <w:rsid w:val="00DA11E8"/>
    <w:rsid w:val="00DB046A"/>
    <w:rsid w:val="00DC607B"/>
    <w:rsid w:val="00DC79B8"/>
    <w:rsid w:val="00E44227"/>
    <w:rsid w:val="00E574CA"/>
    <w:rsid w:val="00E61D60"/>
    <w:rsid w:val="00ED5781"/>
    <w:rsid w:val="00EE0F2B"/>
    <w:rsid w:val="00F00A72"/>
    <w:rsid w:val="00F71397"/>
    <w:rsid w:val="00FA5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F5C6E"/>
  <w15:chartTrackingRefBased/>
  <w15:docId w15:val="{AFBE56EF-04E2-4F46-84CA-B288BB96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2953"/>
    <w:pPr>
      <w:widowControl w:val="0"/>
      <w:autoSpaceDE w:val="0"/>
      <w:autoSpaceDN w:val="0"/>
      <w:spacing w:after="0" w:line="240" w:lineRule="auto"/>
    </w:pPr>
    <w:rPr>
      <w:rFonts w:ascii="Arial" w:eastAsia="Arial" w:hAnsi="Arial" w:cs="Arial"/>
      <w:lang w:eastAsia="fr-FR" w:bidi="fr-FR"/>
    </w:rPr>
  </w:style>
  <w:style w:type="paragraph" w:styleId="Titre1">
    <w:name w:val="heading 1"/>
    <w:basedOn w:val="Normal"/>
    <w:link w:val="Titre1Car"/>
    <w:uiPriority w:val="1"/>
    <w:qFormat/>
    <w:rsid w:val="006B3057"/>
    <w:pPr>
      <w:spacing w:before="7"/>
      <w:ind w:left="115"/>
      <w:outlineLvl w:val="0"/>
    </w:pPr>
    <w:rPr>
      <w:b/>
      <w:bCs/>
      <w:sz w:val="17"/>
      <w:szCs w:val="17"/>
    </w:rPr>
  </w:style>
  <w:style w:type="paragraph" w:styleId="Titre2">
    <w:name w:val="heading 2"/>
    <w:basedOn w:val="Normal"/>
    <w:link w:val="Titre2Car"/>
    <w:uiPriority w:val="1"/>
    <w:qFormat/>
    <w:rsid w:val="006B3057"/>
    <w:pPr>
      <w:ind w:left="111"/>
      <w:outlineLvl w:val="1"/>
    </w:pPr>
    <w:rPr>
      <w:b/>
      <w:bCs/>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2953"/>
    <w:pPr>
      <w:tabs>
        <w:tab w:val="center" w:pos="4536"/>
        <w:tab w:val="right" w:pos="9072"/>
      </w:tabs>
    </w:pPr>
  </w:style>
  <w:style w:type="character" w:customStyle="1" w:styleId="En-tteCar">
    <w:name w:val="En-tête Car"/>
    <w:basedOn w:val="Policepardfaut"/>
    <w:link w:val="En-tte"/>
    <w:uiPriority w:val="99"/>
    <w:rsid w:val="00112953"/>
  </w:style>
  <w:style w:type="paragraph" w:styleId="Pieddepage">
    <w:name w:val="footer"/>
    <w:basedOn w:val="Normal"/>
    <w:link w:val="PieddepageCar"/>
    <w:uiPriority w:val="99"/>
    <w:unhideWhenUsed/>
    <w:rsid w:val="00112953"/>
    <w:pPr>
      <w:tabs>
        <w:tab w:val="center" w:pos="4536"/>
        <w:tab w:val="right" w:pos="9072"/>
      </w:tabs>
    </w:pPr>
  </w:style>
  <w:style w:type="character" w:customStyle="1" w:styleId="PieddepageCar">
    <w:name w:val="Pied de page Car"/>
    <w:basedOn w:val="Policepardfaut"/>
    <w:link w:val="Pieddepage"/>
    <w:uiPriority w:val="99"/>
    <w:rsid w:val="00112953"/>
  </w:style>
  <w:style w:type="paragraph" w:styleId="Corpsdetexte">
    <w:name w:val="Body Text"/>
    <w:basedOn w:val="Normal"/>
    <w:link w:val="CorpsdetexteCar"/>
    <w:uiPriority w:val="1"/>
    <w:qFormat/>
    <w:rsid w:val="00112953"/>
    <w:rPr>
      <w:sz w:val="12"/>
      <w:szCs w:val="12"/>
    </w:rPr>
  </w:style>
  <w:style w:type="character" w:customStyle="1" w:styleId="CorpsdetexteCar">
    <w:name w:val="Corps de texte Car"/>
    <w:basedOn w:val="Policepardfaut"/>
    <w:link w:val="Corpsdetexte"/>
    <w:uiPriority w:val="1"/>
    <w:rsid w:val="00112953"/>
    <w:rPr>
      <w:rFonts w:ascii="Arial" w:eastAsia="Arial" w:hAnsi="Arial" w:cs="Arial"/>
      <w:sz w:val="12"/>
      <w:szCs w:val="12"/>
      <w:lang w:eastAsia="fr-FR" w:bidi="fr-FR"/>
    </w:rPr>
  </w:style>
  <w:style w:type="character" w:customStyle="1" w:styleId="Titre1Car">
    <w:name w:val="Titre 1 Car"/>
    <w:basedOn w:val="Policepardfaut"/>
    <w:link w:val="Titre1"/>
    <w:uiPriority w:val="1"/>
    <w:rsid w:val="006B3057"/>
    <w:rPr>
      <w:rFonts w:ascii="Arial" w:eastAsia="Arial" w:hAnsi="Arial" w:cs="Arial"/>
      <w:b/>
      <w:bCs/>
      <w:sz w:val="17"/>
      <w:szCs w:val="17"/>
      <w:lang w:eastAsia="fr-FR" w:bidi="fr-FR"/>
    </w:rPr>
  </w:style>
  <w:style w:type="character" w:customStyle="1" w:styleId="Titre2Car">
    <w:name w:val="Titre 2 Car"/>
    <w:basedOn w:val="Policepardfaut"/>
    <w:link w:val="Titre2"/>
    <w:uiPriority w:val="1"/>
    <w:rsid w:val="006B3057"/>
    <w:rPr>
      <w:rFonts w:ascii="Arial" w:eastAsia="Arial" w:hAnsi="Arial" w:cs="Arial"/>
      <w:b/>
      <w:bCs/>
      <w:sz w:val="12"/>
      <w:szCs w:val="12"/>
      <w:lang w:eastAsia="fr-FR" w:bidi="fr-FR"/>
    </w:rPr>
  </w:style>
  <w:style w:type="paragraph" w:styleId="Paragraphedeliste">
    <w:name w:val="List Paragraph"/>
    <w:basedOn w:val="Normal"/>
    <w:uiPriority w:val="1"/>
    <w:qFormat/>
    <w:rsid w:val="003B3FE3"/>
    <w:pPr>
      <w:spacing w:before="24"/>
      <w:ind w:left="180" w:hanging="73"/>
    </w:pPr>
  </w:style>
  <w:style w:type="paragraph" w:customStyle="1" w:styleId="TableParagraph">
    <w:name w:val="Table Paragraph"/>
    <w:basedOn w:val="Normal"/>
    <w:uiPriority w:val="1"/>
    <w:qFormat/>
    <w:rsid w:val="003B3FE3"/>
    <w:pPr>
      <w:spacing w:before="2"/>
    </w:pPr>
  </w:style>
  <w:style w:type="character" w:styleId="Lienhypertexte">
    <w:name w:val="Hyperlink"/>
    <w:basedOn w:val="Policepardfaut"/>
    <w:uiPriority w:val="99"/>
    <w:unhideWhenUsed/>
    <w:rsid w:val="00C72EBA"/>
    <w:rPr>
      <w:color w:val="0563C1" w:themeColor="hyperlink"/>
      <w:u w:val="single"/>
    </w:rPr>
  </w:style>
  <w:style w:type="paragraph" w:styleId="Textedebulles">
    <w:name w:val="Balloon Text"/>
    <w:basedOn w:val="Normal"/>
    <w:link w:val="TextedebullesCar"/>
    <w:uiPriority w:val="99"/>
    <w:semiHidden/>
    <w:unhideWhenUsed/>
    <w:rsid w:val="00D266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6681"/>
    <w:rPr>
      <w:rFonts w:ascii="Segoe UI" w:eastAsia="Arial" w:hAnsi="Segoe UI" w:cs="Segoe UI"/>
      <w:sz w:val="18"/>
      <w:szCs w:val="18"/>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d-consulting.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d-consulting.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ne.causse@pad-consult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515-622C-4ACB-8A29-8C6AD082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551</Words>
  <Characters>3036</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Causse Fricker</dc:creator>
  <cp:keywords/>
  <dc:description/>
  <cp:lastModifiedBy>Caroline Fricker</cp:lastModifiedBy>
  <cp:revision>3</cp:revision>
  <cp:lastPrinted>2019-09-24T08:28:00Z</cp:lastPrinted>
  <dcterms:created xsi:type="dcterms:W3CDTF">2020-05-12T12:12:00Z</dcterms:created>
  <dcterms:modified xsi:type="dcterms:W3CDTF">2020-05-12T12:13:00Z</dcterms:modified>
</cp:coreProperties>
</file>